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DA07B2" w:rsidRDefault="0080086A" w:rsidP="00DA07B2">
      <w:pPr>
        <w:tabs>
          <w:tab w:val="left" w:pos="1200"/>
        </w:tabs>
        <w:bidi/>
        <w:ind w:left="-851"/>
        <w:jc w:val="center"/>
        <w:rPr>
          <w:b/>
          <w:bCs/>
          <w:sz w:val="28"/>
          <w:szCs w:val="28"/>
          <w:lang w:bidi="ar-KW"/>
        </w:rPr>
      </w:pPr>
      <w:r w:rsidRPr="00DA07B2">
        <w:rPr>
          <w:b/>
          <w:bCs/>
          <w:noProof/>
          <w:sz w:val="28"/>
          <w:szCs w:val="28"/>
          <w:lang w:val="en-US"/>
        </w:rPr>
        <w:drawing>
          <wp:inline distT="0" distB="0" distL="0" distR="0" wp14:anchorId="4407849E" wp14:editId="6F778174">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DA07B2" w:rsidRDefault="008D46A4" w:rsidP="00DA07B2">
      <w:pPr>
        <w:tabs>
          <w:tab w:val="left" w:pos="1200"/>
        </w:tabs>
        <w:bidi/>
        <w:jc w:val="center"/>
        <w:rPr>
          <w:b/>
          <w:bCs/>
          <w:sz w:val="28"/>
          <w:szCs w:val="28"/>
          <w:lang w:bidi="ar-KW"/>
        </w:rPr>
      </w:pPr>
    </w:p>
    <w:p w:rsidR="001F3B03" w:rsidRPr="00DA07B2" w:rsidRDefault="001F3B03" w:rsidP="00DA07B2">
      <w:pPr>
        <w:bidi/>
        <w:spacing w:after="0" w:line="240" w:lineRule="auto"/>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lang w:bidi="ar-IQ"/>
        </w:rPr>
        <w:t>القسم: القانون</w:t>
      </w:r>
    </w:p>
    <w:p w:rsidR="001F3B03" w:rsidRPr="00DA07B2" w:rsidRDefault="001F3B03" w:rsidP="00DA07B2">
      <w:pPr>
        <w:bidi/>
        <w:spacing w:after="0" w:line="240" w:lineRule="auto"/>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lang w:bidi="ar-IQ"/>
        </w:rPr>
        <w:t>الکليە: القانون</w:t>
      </w:r>
    </w:p>
    <w:p w:rsidR="001F3B03" w:rsidRPr="00DA07B2" w:rsidRDefault="001F3B03" w:rsidP="00DA07B2">
      <w:pPr>
        <w:bidi/>
        <w:spacing w:after="0" w:line="240" w:lineRule="auto"/>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lang w:bidi="ar-IQ"/>
        </w:rPr>
        <w:t>الجامعە: دهوك</w:t>
      </w:r>
    </w:p>
    <w:p w:rsidR="001F3B03" w:rsidRPr="00DA07B2" w:rsidRDefault="001F3B03" w:rsidP="00DA07B2">
      <w:pPr>
        <w:bidi/>
        <w:spacing w:after="0" w:line="240" w:lineRule="auto"/>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lang w:bidi="ar-IQ"/>
        </w:rPr>
        <w:t>المادة: أصول الفقه</w:t>
      </w:r>
    </w:p>
    <w:p w:rsidR="001F3B03" w:rsidRPr="00DA07B2" w:rsidRDefault="001F3B03" w:rsidP="00DA07B2">
      <w:pPr>
        <w:bidi/>
        <w:spacing w:after="0" w:line="240" w:lineRule="auto"/>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lang w:bidi="ar-IQ"/>
        </w:rPr>
        <w:t>كراسة المادة: السنة الرابعة</w:t>
      </w:r>
    </w:p>
    <w:p w:rsidR="001F3B03" w:rsidRPr="00DA07B2" w:rsidRDefault="001F3B03" w:rsidP="00DA07B2">
      <w:pPr>
        <w:bidi/>
        <w:spacing w:after="0" w:line="240" w:lineRule="auto"/>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lang w:bidi="ar-IQ"/>
        </w:rPr>
        <w:t>اسم التدريسي: د. عابد حسن جميل</w:t>
      </w:r>
    </w:p>
    <w:p w:rsidR="001F3B03" w:rsidRPr="00DA07B2" w:rsidRDefault="001F3B03" w:rsidP="006F48E3">
      <w:pPr>
        <w:bidi/>
        <w:spacing w:after="0" w:line="240" w:lineRule="auto"/>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lang w:bidi="ar-IQ"/>
        </w:rPr>
        <w:t>السنة الدراسية: 201</w:t>
      </w:r>
      <w:r w:rsidR="006F48E3">
        <w:rPr>
          <w:rFonts w:ascii="Traditional Arabic" w:hAnsi="Traditional Arabic" w:cs="Traditional Arabic" w:hint="cs"/>
          <w:b/>
          <w:bCs/>
          <w:sz w:val="28"/>
          <w:szCs w:val="28"/>
          <w:rtl/>
          <w:lang w:bidi="ar-IQ"/>
        </w:rPr>
        <w:t>6</w:t>
      </w:r>
      <w:r w:rsidRPr="00DA07B2">
        <w:rPr>
          <w:rFonts w:ascii="Traditional Arabic" w:hAnsi="Traditional Arabic" w:cs="Traditional Arabic" w:hint="cs"/>
          <w:b/>
          <w:bCs/>
          <w:sz w:val="28"/>
          <w:szCs w:val="28"/>
          <w:rtl/>
          <w:lang w:bidi="ar-IQ"/>
        </w:rPr>
        <w:t xml:space="preserve"> </w:t>
      </w:r>
      <w:r w:rsidRPr="00DA07B2">
        <w:rPr>
          <w:rFonts w:ascii="Traditional Arabic" w:hAnsi="Traditional Arabic" w:cs="Traditional Arabic"/>
          <w:b/>
          <w:bCs/>
          <w:sz w:val="28"/>
          <w:szCs w:val="28"/>
          <w:rtl/>
          <w:lang w:bidi="ar-IQ"/>
        </w:rPr>
        <w:t>–</w:t>
      </w:r>
      <w:r w:rsidRPr="00DA07B2">
        <w:rPr>
          <w:rFonts w:ascii="Traditional Arabic" w:hAnsi="Traditional Arabic" w:cs="Traditional Arabic" w:hint="cs"/>
          <w:b/>
          <w:bCs/>
          <w:sz w:val="28"/>
          <w:szCs w:val="28"/>
          <w:rtl/>
          <w:lang w:bidi="ar-IQ"/>
        </w:rPr>
        <w:t xml:space="preserve"> 201</w:t>
      </w:r>
      <w:r w:rsidR="006F48E3">
        <w:rPr>
          <w:rFonts w:ascii="Traditional Arabic" w:hAnsi="Traditional Arabic" w:cs="Traditional Arabic" w:hint="cs"/>
          <w:b/>
          <w:bCs/>
          <w:sz w:val="28"/>
          <w:szCs w:val="28"/>
          <w:rtl/>
          <w:lang w:bidi="ar-IQ"/>
        </w:rPr>
        <w:t>7</w:t>
      </w:r>
      <w:r w:rsidRPr="00DA07B2">
        <w:rPr>
          <w:rFonts w:ascii="Traditional Arabic" w:hAnsi="Traditional Arabic" w:cs="Traditional Arabic" w:hint="cs"/>
          <w:b/>
          <w:bCs/>
          <w:sz w:val="28"/>
          <w:szCs w:val="28"/>
          <w:rtl/>
          <w:lang w:bidi="ar-IQ"/>
        </w:rPr>
        <w:br/>
      </w:r>
    </w:p>
    <w:p w:rsidR="006B5084" w:rsidRPr="00DA07B2" w:rsidRDefault="006B5084" w:rsidP="00DA07B2">
      <w:pPr>
        <w:tabs>
          <w:tab w:val="left" w:pos="1200"/>
        </w:tabs>
        <w:bidi/>
        <w:rPr>
          <w:b/>
          <w:bCs/>
          <w:sz w:val="28"/>
          <w:szCs w:val="28"/>
          <w:lang w:bidi="ar-IQ"/>
        </w:rPr>
      </w:pPr>
    </w:p>
    <w:p w:rsidR="00C46D58" w:rsidRPr="00DA07B2" w:rsidRDefault="00C46D58" w:rsidP="00DA07B2">
      <w:pPr>
        <w:tabs>
          <w:tab w:val="left" w:pos="1200"/>
        </w:tabs>
        <w:bidi/>
        <w:jc w:val="center"/>
        <w:rPr>
          <w:b/>
          <w:bCs/>
          <w:sz w:val="28"/>
          <w:szCs w:val="28"/>
          <w:lang w:val="en-US" w:bidi="ar-KW"/>
        </w:rPr>
      </w:pPr>
    </w:p>
    <w:p w:rsidR="006B5084" w:rsidRPr="00DA07B2" w:rsidRDefault="006B5084" w:rsidP="00DA07B2">
      <w:pPr>
        <w:tabs>
          <w:tab w:val="left" w:pos="1200"/>
        </w:tabs>
        <w:bidi/>
        <w:jc w:val="center"/>
        <w:rPr>
          <w:b/>
          <w:bCs/>
          <w:sz w:val="28"/>
          <w:szCs w:val="28"/>
          <w:lang w:val="en-US" w:bidi="ar-KW"/>
        </w:rPr>
      </w:pPr>
    </w:p>
    <w:p w:rsidR="00C857AF" w:rsidRDefault="00C857AF" w:rsidP="00DA07B2">
      <w:pPr>
        <w:tabs>
          <w:tab w:val="left" w:pos="1200"/>
        </w:tabs>
        <w:bidi/>
        <w:jc w:val="center"/>
        <w:rPr>
          <w:rFonts w:hint="cs"/>
          <w:b/>
          <w:bCs/>
          <w:sz w:val="28"/>
          <w:szCs w:val="28"/>
          <w:rtl/>
          <w:lang w:bidi="ar-KW"/>
        </w:rPr>
      </w:pPr>
    </w:p>
    <w:p w:rsidR="006F48E3" w:rsidRDefault="006F48E3" w:rsidP="006F48E3">
      <w:pPr>
        <w:tabs>
          <w:tab w:val="left" w:pos="1200"/>
        </w:tabs>
        <w:bidi/>
        <w:jc w:val="center"/>
        <w:rPr>
          <w:rFonts w:hint="cs"/>
          <w:b/>
          <w:bCs/>
          <w:sz w:val="28"/>
          <w:szCs w:val="28"/>
          <w:rtl/>
          <w:lang w:bidi="ar-KW"/>
        </w:rPr>
      </w:pPr>
    </w:p>
    <w:p w:rsidR="006F48E3" w:rsidRDefault="006F48E3" w:rsidP="006F48E3">
      <w:pPr>
        <w:tabs>
          <w:tab w:val="left" w:pos="1200"/>
        </w:tabs>
        <w:bidi/>
        <w:jc w:val="center"/>
        <w:rPr>
          <w:rFonts w:hint="cs"/>
          <w:b/>
          <w:bCs/>
          <w:sz w:val="28"/>
          <w:szCs w:val="28"/>
          <w:rtl/>
          <w:lang w:bidi="ar-KW"/>
        </w:rPr>
      </w:pPr>
    </w:p>
    <w:p w:rsidR="006F48E3" w:rsidRDefault="006F48E3" w:rsidP="006F48E3">
      <w:pPr>
        <w:tabs>
          <w:tab w:val="left" w:pos="1200"/>
        </w:tabs>
        <w:bidi/>
        <w:jc w:val="center"/>
        <w:rPr>
          <w:rFonts w:hint="cs"/>
          <w:b/>
          <w:bCs/>
          <w:sz w:val="28"/>
          <w:szCs w:val="28"/>
          <w:rtl/>
          <w:lang w:bidi="ar-KW"/>
        </w:rPr>
      </w:pPr>
    </w:p>
    <w:p w:rsidR="006F48E3" w:rsidRDefault="006F48E3" w:rsidP="006F48E3">
      <w:pPr>
        <w:tabs>
          <w:tab w:val="left" w:pos="1200"/>
        </w:tabs>
        <w:bidi/>
        <w:jc w:val="center"/>
        <w:rPr>
          <w:rFonts w:hint="cs"/>
          <w:b/>
          <w:bCs/>
          <w:sz w:val="28"/>
          <w:szCs w:val="28"/>
          <w:rtl/>
          <w:lang w:bidi="ar-KW"/>
        </w:rPr>
      </w:pPr>
    </w:p>
    <w:p w:rsidR="006F48E3" w:rsidRPr="00DA07B2" w:rsidRDefault="006F48E3" w:rsidP="006F48E3">
      <w:pPr>
        <w:tabs>
          <w:tab w:val="left" w:pos="1200"/>
        </w:tabs>
        <w:bidi/>
        <w:jc w:val="center"/>
        <w:rPr>
          <w:b/>
          <w:bCs/>
          <w:sz w:val="28"/>
          <w:szCs w:val="28"/>
          <w:lang w:bidi="ar-KW"/>
        </w:rPr>
      </w:pPr>
    </w:p>
    <w:p w:rsidR="00AA6785" w:rsidRPr="00DA07B2" w:rsidRDefault="00211F17" w:rsidP="00DA07B2">
      <w:pPr>
        <w:tabs>
          <w:tab w:val="left" w:pos="1200"/>
        </w:tabs>
        <w:bidi/>
        <w:spacing w:after="0" w:line="240" w:lineRule="auto"/>
        <w:jc w:val="center"/>
        <w:rPr>
          <w:rFonts w:cs="Times New Roman"/>
          <w:b/>
          <w:bCs/>
          <w:sz w:val="28"/>
          <w:szCs w:val="28"/>
          <w:rtl/>
          <w:lang w:bidi="ar-IQ"/>
        </w:rPr>
      </w:pPr>
      <w:r w:rsidRPr="00DA07B2">
        <w:rPr>
          <w:rFonts w:cs="Times New Roman" w:hint="cs"/>
          <w:b/>
          <w:bCs/>
          <w:sz w:val="28"/>
          <w:szCs w:val="28"/>
          <w:rtl/>
          <w:lang w:bidi="ar-KW"/>
        </w:rPr>
        <w:lastRenderedPageBreak/>
        <w:t>كراسة المادة</w:t>
      </w:r>
    </w:p>
    <w:p w:rsidR="00807092" w:rsidRPr="00DA07B2" w:rsidRDefault="00807092" w:rsidP="00DA07B2">
      <w:pPr>
        <w:tabs>
          <w:tab w:val="left" w:pos="1200"/>
        </w:tabs>
        <w:bidi/>
        <w:spacing w:after="240" w:line="240" w:lineRule="auto"/>
        <w:jc w:val="center"/>
        <w:rPr>
          <w:b/>
          <w:bCs/>
          <w:sz w:val="28"/>
          <w:szCs w:val="28"/>
          <w:lang w:val="en-US" w:bidi="ar-KW"/>
        </w:rPr>
      </w:pPr>
      <w:r w:rsidRPr="00DA07B2">
        <w:rPr>
          <w:rFonts w:cs="Times New Roman"/>
          <w:b/>
          <w:bCs/>
          <w:sz w:val="28"/>
          <w:szCs w:val="28"/>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1F3B03" w:rsidRPr="00DA07B2" w:rsidTr="00E777CE">
        <w:tc>
          <w:tcPr>
            <w:tcW w:w="6408" w:type="dxa"/>
            <w:gridSpan w:val="2"/>
          </w:tcPr>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أصول الفقه</w:t>
            </w:r>
          </w:p>
        </w:tc>
        <w:tc>
          <w:tcPr>
            <w:tcW w:w="2685" w:type="dxa"/>
          </w:tcPr>
          <w:p w:rsidR="001F3B03" w:rsidRPr="00DA07B2" w:rsidRDefault="001F3B03" w:rsidP="00DA07B2">
            <w:pPr>
              <w:bidi/>
              <w:spacing w:after="0" w:line="240" w:lineRule="auto"/>
              <w:rPr>
                <w:rFonts w:asciiTheme="majorBidi" w:hAnsiTheme="majorBidi" w:cstheme="majorBidi"/>
                <w:b/>
                <w:bCs/>
                <w:sz w:val="28"/>
                <w:szCs w:val="28"/>
                <w:rtl/>
                <w:lang w:bidi="ar-IQ"/>
              </w:rPr>
            </w:pPr>
            <w:r w:rsidRPr="00DA07B2">
              <w:rPr>
                <w:rFonts w:asciiTheme="majorBidi" w:hAnsiTheme="majorBidi" w:cstheme="majorBidi"/>
                <w:b/>
                <w:bCs/>
                <w:sz w:val="28"/>
                <w:szCs w:val="28"/>
                <w:rtl/>
                <w:lang w:bidi="ar-IQ"/>
              </w:rPr>
              <w:t>1. اسم المادة</w:t>
            </w:r>
          </w:p>
        </w:tc>
      </w:tr>
      <w:tr w:rsidR="001F3B03" w:rsidRPr="00DA07B2" w:rsidTr="00E777CE">
        <w:tc>
          <w:tcPr>
            <w:tcW w:w="6408" w:type="dxa"/>
            <w:gridSpan w:val="2"/>
          </w:tcPr>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د. عابد حسن جميل</w:t>
            </w:r>
          </w:p>
        </w:tc>
        <w:tc>
          <w:tcPr>
            <w:tcW w:w="2685" w:type="dxa"/>
          </w:tcPr>
          <w:p w:rsidR="001F3B03" w:rsidRPr="00DA07B2" w:rsidRDefault="001F3B03" w:rsidP="00DA07B2">
            <w:pPr>
              <w:bidi/>
              <w:spacing w:after="0" w:line="240" w:lineRule="auto"/>
              <w:rPr>
                <w:rFonts w:asciiTheme="majorBidi" w:hAnsiTheme="majorBidi" w:cstheme="majorBidi"/>
                <w:b/>
                <w:bCs/>
                <w:sz w:val="28"/>
                <w:szCs w:val="28"/>
                <w:lang w:bidi="ar-KW"/>
              </w:rPr>
            </w:pPr>
            <w:r w:rsidRPr="00DA07B2">
              <w:rPr>
                <w:rFonts w:asciiTheme="majorBidi" w:hAnsiTheme="majorBidi" w:cstheme="majorBidi"/>
                <w:b/>
                <w:bCs/>
                <w:sz w:val="28"/>
                <w:szCs w:val="28"/>
                <w:rtl/>
                <w:lang w:bidi="ar-KW"/>
              </w:rPr>
              <w:t>2. التدريسي المسؤول</w:t>
            </w:r>
          </w:p>
        </w:tc>
      </w:tr>
      <w:tr w:rsidR="001F3B03" w:rsidRPr="00DA07B2" w:rsidTr="00E777CE">
        <w:tc>
          <w:tcPr>
            <w:tcW w:w="6408" w:type="dxa"/>
            <w:gridSpan w:val="2"/>
          </w:tcPr>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القانون</w:t>
            </w:r>
          </w:p>
        </w:tc>
        <w:tc>
          <w:tcPr>
            <w:tcW w:w="2685" w:type="dxa"/>
          </w:tcPr>
          <w:p w:rsidR="001F3B03" w:rsidRPr="00DA07B2" w:rsidRDefault="001F3B03" w:rsidP="00DA07B2">
            <w:pPr>
              <w:bidi/>
              <w:spacing w:after="0" w:line="240" w:lineRule="auto"/>
              <w:rPr>
                <w:rFonts w:asciiTheme="majorBidi" w:hAnsiTheme="majorBidi" w:cstheme="majorBidi"/>
                <w:b/>
                <w:bCs/>
                <w:sz w:val="28"/>
                <w:szCs w:val="28"/>
                <w:lang w:bidi="ar-KW"/>
              </w:rPr>
            </w:pPr>
            <w:r w:rsidRPr="00DA07B2">
              <w:rPr>
                <w:rFonts w:asciiTheme="majorBidi" w:hAnsiTheme="majorBidi" w:cstheme="majorBidi"/>
                <w:b/>
                <w:bCs/>
                <w:sz w:val="28"/>
                <w:szCs w:val="28"/>
                <w:rtl/>
                <w:lang w:bidi="ar-KW"/>
              </w:rPr>
              <w:t>3. القسم/ الكلية</w:t>
            </w:r>
          </w:p>
        </w:tc>
      </w:tr>
      <w:tr w:rsidR="001F3B03" w:rsidRPr="00DA07B2" w:rsidTr="00E777CE">
        <w:trPr>
          <w:trHeight w:val="352"/>
        </w:trPr>
        <w:tc>
          <w:tcPr>
            <w:tcW w:w="6408" w:type="dxa"/>
            <w:gridSpan w:val="2"/>
          </w:tcPr>
          <w:p w:rsidR="001F3B03" w:rsidRPr="00DA07B2" w:rsidRDefault="001F3B03" w:rsidP="00DA07B2">
            <w:pPr>
              <w:bidi/>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rPr>
              <w:t>الأيميل</w:t>
            </w:r>
            <w:r w:rsidRPr="00DA07B2">
              <w:rPr>
                <w:rFonts w:ascii="Traditional Arabic" w:hAnsi="Traditional Arabic" w:cs="Traditional Arabic" w:hint="cs"/>
                <w:b/>
                <w:bCs/>
                <w:sz w:val="28"/>
                <w:szCs w:val="28"/>
                <w:rtl/>
                <w:lang w:bidi="ar-IQ"/>
              </w:rPr>
              <w:t xml:space="preserve">: </w:t>
            </w:r>
            <w:r w:rsidRPr="00DA07B2">
              <w:rPr>
                <w:rFonts w:ascii="Traditional Arabic" w:hAnsi="Traditional Arabic" w:cs="Traditional Arabic"/>
                <w:b/>
                <w:bCs/>
                <w:sz w:val="28"/>
                <w:szCs w:val="28"/>
                <w:lang w:bidi="ar-IQ"/>
              </w:rPr>
              <w:t>d.abedbrifkany@yahoo.com</w:t>
            </w:r>
          </w:p>
        </w:tc>
        <w:tc>
          <w:tcPr>
            <w:tcW w:w="2685" w:type="dxa"/>
          </w:tcPr>
          <w:p w:rsidR="001F3B03" w:rsidRPr="00DA07B2" w:rsidRDefault="001F3B03" w:rsidP="00DA07B2">
            <w:pPr>
              <w:bidi/>
              <w:spacing w:after="0" w:line="240" w:lineRule="auto"/>
              <w:rPr>
                <w:rFonts w:asciiTheme="majorBidi" w:hAnsiTheme="majorBidi" w:cstheme="majorBidi"/>
                <w:b/>
                <w:bCs/>
                <w:sz w:val="28"/>
                <w:szCs w:val="28"/>
                <w:lang w:val="en-US" w:bidi="ar-KW"/>
              </w:rPr>
            </w:pPr>
            <w:r w:rsidRPr="00DA07B2">
              <w:rPr>
                <w:rFonts w:asciiTheme="majorBidi" w:hAnsiTheme="majorBidi" w:cstheme="majorBidi"/>
                <w:b/>
                <w:bCs/>
                <w:sz w:val="28"/>
                <w:szCs w:val="28"/>
                <w:rtl/>
                <w:lang w:bidi="ar-KW"/>
              </w:rPr>
              <w:t xml:space="preserve">4. معلومات الاتصال: </w:t>
            </w:r>
          </w:p>
          <w:p w:rsidR="001F3B03" w:rsidRPr="00DA07B2" w:rsidRDefault="001F3B03" w:rsidP="00DA07B2">
            <w:pPr>
              <w:bidi/>
              <w:spacing w:after="0" w:line="240" w:lineRule="auto"/>
              <w:rPr>
                <w:rFonts w:asciiTheme="majorBidi" w:hAnsiTheme="majorBidi" w:cstheme="majorBidi"/>
                <w:b/>
                <w:bCs/>
                <w:sz w:val="28"/>
                <w:szCs w:val="28"/>
                <w:lang w:val="en-US" w:bidi="ar-KW"/>
              </w:rPr>
            </w:pPr>
          </w:p>
        </w:tc>
      </w:tr>
      <w:tr w:rsidR="001F3B03" w:rsidRPr="00DA07B2" w:rsidTr="00E777CE">
        <w:tc>
          <w:tcPr>
            <w:tcW w:w="6408" w:type="dxa"/>
            <w:gridSpan w:val="2"/>
          </w:tcPr>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5 ساعات نظرية</w:t>
            </w:r>
          </w:p>
        </w:tc>
        <w:tc>
          <w:tcPr>
            <w:tcW w:w="2685" w:type="dxa"/>
          </w:tcPr>
          <w:p w:rsidR="001F3B03" w:rsidRPr="00DA07B2" w:rsidRDefault="001F3B03" w:rsidP="00DA07B2">
            <w:pPr>
              <w:bidi/>
              <w:spacing w:after="0" w:line="240" w:lineRule="auto"/>
              <w:rPr>
                <w:rFonts w:asciiTheme="majorBidi" w:hAnsiTheme="majorBidi" w:cstheme="majorBidi"/>
                <w:b/>
                <w:bCs/>
                <w:sz w:val="28"/>
                <w:szCs w:val="28"/>
                <w:rtl/>
                <w:lang w:bidi="ar-KW"/>
              </w:rPr>
            </w:pPr>
            <w:r w:rsidRPr="00DA07B2">
              <w:rPr>
                <w:rFonts w:asciiTheme="majorBidi" w:hAnsiTheme="majorBidi" w:cstheme="majorBidi"/>
                <w:b/>
                <w:bCs/>
                <w:sz w:val="28"/>
                <w:szCs w:val="28"/>
                <w:rtl/>
                <w:lang w:bidi="ar-KW"/>
              </w:rPr>
              <w:t>5. ال</w:t>
            </w:r>
            <w:r w:rsidRPr="00DA07B2">
              <w:rPr>
                <w:rFonts w:asciiTheme="majorBidi" w:hAnsiTheme="majorBidi" w:cstheme="majorBidi" w:hint="cs"/>
                <w:b/>
                <w:bCs/>
                <w:sz w:val="28"/>
                <w:szCs w:val="28"/>
                <w:rtl/>
                <w:lang w:bidi="ar-KW"/>
              </w:rPr>
              <w:t xml:space="preserve">وحداتالدراسیە </w:t>
            </w:r>
            <w:r w:rsidRPr="00DA07B2">
              <w:rPr>
                <w:rFonts w:asciiTheme="majorBidi" w:hAnsiTheme="majorBidi" w:cstheme="majorBidi"/>
                <w:b/>
                <w:bCs/>
                <w:sz w:val="28"/>
                <w:szCs w:val="28"/>
                <w:rtl/>
                <w:lang w:bidi="ar-KW"/>
              </w:rPr>
              <w:t>(بالساعة) خلال الاسبوع</w:t>
            </w:r>
          </w:p>
          <w:p w:rsidR="001F3B03" w:rsidRPr="00DA07B2" w:rsidRDefault="001F3B03" w:rsidP="00DA07B2">
            <w:pPr>
              <w:bidi/>
              <w:spacing w:after="0" w:line="240" w:lineRule="auto"/>
              <w:rPr>
                <w:rFonts w:asciiTheme="majorBidi" w:hAnsiTheme="majorBidi" w:cstheme="majorBidi"/>
                <w:b/>
                <w:bCs/>
                <w:sz w:val="28"/>
                <w:szCs w:val="28"/>
                <w:rtl/>
                <w:lang w:bidi="ar-KW"/>
              </w:rPr>
            </w:pPr>
          </w:p>
          <w:p w:rsidR="001F3B03" w:rsidRPr="00DA07B2" w:rsidRDefault="001F3B03" w:rsidP="00DA07B2">
            <w:pPr>
              <w:bidi/>
              <w:spacing w:after="0" w:line="240" w:lineRule="auto"/>
              <w:rPr>
                <w:rFonts w:asciiTheme="majorBidi" w:hAnsiTheme="majorBidi" w:cstheme="majorBidi"/>
                <w:b/>
                <w:bCs/>
                <w:sz w:val="28"/>
                <w:szCs w:val="28"/>
                <w:rtl/>
                <w:lang w:bidi="ar-KW"/>
              </w:rPr>
            </w:pPr>
          </w:p>
          <w:p w:rsidR="001F3B03" w:rsidRPr="00DA07B2" w:rsidRDefault="001F3B03" w:rsidP="00DA07B2">
            <w:pPr>
              <w:bidi/>
              <w:spacing w:after="0" w:line="240" w:lineRule="auto"/>
              <w:rPr>
                <w:rFonts w:asciiTheme="majorBidi" w:hAnsiTheme="majorBidi" w:cstheme="majorBidi"/>
                <w:b/>
                <w:bCs/>
                <w:sz w:val="28"/>
                <w:szCs w:val="28"/>
                <w:lang w:bidi="ar-KW"/>
              </w:rPr>
            </w:pPr>
          </w:p>
        </w:tc>
      </w:tr>
      <w:tr w:rsidR="001F3B03" w:rsidRPr="00DA07B2" w:rsidTr="00E777CE">
        <w:tc>
          <w:tcPr>
            <w:tcW w:w="6408" w:type="dxa"/>
            <w:gridSpan w:val="2"/>
          </w:tcPr>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3 ساعات بحثية/ 10 ساعات مكتبية/ 8 ساعات نظرية</w:t>
            </w:r>
          </w:p>
        </w:tc>
        <w:tc>
          <w:tcPr>
            <w:tcW w:w="2685" w:type="dxa"/>
          </w:tcPr>
          <w:p w:rsidR="001F3B03" w:rsidRPr="00DA07B2" w:rsidRDefault="001F3B03" w:rsidP="00DA07B2">
            <w:pPr>
              <w:bidi/>
              <w:spacing w:after="0" w:line="240" w:lineRule="auto"/>
              <w:rPr>
                <w:rFonts w:asciiTheme="majorBidi" w:hAnsiTheme="majorBidi" w:cstheme="majorBidi"/>
                <w:b/>
                <w:bCs/>
                <w:sz w:val="28"/>
                <w:szCs w:val="28"/>
                <w:rtl/>
                <w:lang w:bidi="ar-KW"/>
              </w:rPr>
            </w:pPr>
            <w:r w:rsidRPr="00DA07B2">
              <w:rPr>
                <w:rFonts w:asciiTheme="majorBidi" w:hAnsiTheme="majorBidi" w:cstheme="majorBidi"/>
                <w:b/>
                <w:bCs/>
                <w:sz w:val="28"/>
                <w:szCs w:val="28"/>
                <w:rtl/>
                <w:lang w:bidi="ar-KW"/>
              </w:rPr>
              <w:t>6. عدد ساعات العمل</w:t>
            </w:r>
          </w:p>
          <w:p w:rsidR="001F3B03" w:rsidRPr="00DA07B2" w:rsidRDefault="001F3B03" w:rsidP="00DA07B2">
            <w:pPr>
              <w:bidi/>
              <w:spacing w:after="0" w:line="240" w:lineRule="auto"/>
              <w:rPr>
                <w:rFonts w:asciiTheme="majorBidi" w:hAnsiTheme="majorBidi" w:cstheme="majorBidi"/>
                <w:b/>
                <w:bCs/>
                <w:sz w:val="28"/>
                <w:szCs w:val="28"/>
                <w:lang w:bidi="ar-KW"/>
              </w:rPr>
            </w:pPr>
          </w:p>
        </w:tc>
      </w:tr>
      <w:tr w:rsidR="001F3B03" w:rsidRPr="00DA07B2" w:rsidTr="00D753A4">
        <w:trPr>
          <w:trHeight w:val="568"/>
        </w:trPr>
        <w:tc>
          <w:tcPr>
            <w:tcW w:w="6408" w:type="dxa"/>
            <w:gridSpan w:val="2"/>
          </w:tcPr>
          <w:p w:rsidR="001F3B03" w:rsidRPr="00DA07B2" w:rsidRDefault="001F3B03" w:rsidP="00DA07B2">
            <w:pPr>
              <w:bidi/>
              <w:rPr>
                <w:rFonts w:ascii="Traditional Arabic" w:hAnsi="Traditional Arabic" w:cs="Traditional Arabic"/>
                <w:b/>
                <w:bCs/>
                <w:sz w:val="28"/>
                <w:szCs w:val="28"/>
                <w:rtl/>
              </w:rPr>
            </w:pPr>
          </w:p>
        </w:tc>
        <w:tc>
          <w:tcPr>
            <w:tcW w:w="2685" w:type="dxa"/>
          </w:tcPr>
          <w:p w:rsidR="001F3B03" w:rsidRPr="00DA07B2" w:rsidRDefault="001F3B03" w:rsidP="00DA07B2">
            <w:pPr>
              <w:bidi/>
              <w:spacing w:after="0" w:line="240" w:lineRule="auto"/>
              <w:rPr>
                <w:rFonts w:asciiTheme="majorBidi" w:hAnsiTheme="majorBidi" w:cstheme="majorBidi"/>
                <w:b/>
                <w:bCs/>
                <w:sz w:val="28"/>
                <w:szCs w:val="28"/>
                <w:lang w:val="en-US" w:bidi="ar-KW"/>
              </w:rPr>
            </w:pPr>
            <w:r w:rsidRPr="00DA07B2">
              <w:rPr>
                <w:rFonts w:asciiTheme="majorBidi" w:hAnsiTheme="majorBidi" w:cstheme="majorBidi"/>
                <w:b/>
                <w:bCs/>
                <w:sz w:val="28"/>
                <w:szCs w:val="28"/>
                <w:rtl/>
                <w:lang w:bidi="ar-KW"/>
              </w:rPr>
              <w:t>7. رمز المادة</w:t>
            </w:r>
            <w:r w:rsidRPr="00DA07B2">
              <w:rPr>
                <w:rFonts w:asciiTheme="majorBidi" w:hAnsiTheme="majorBidi" w:cstheme="majorBidi"/>
                <w:b/>
                <w:bCs/>
                <w:sz w:val="28"/>
                <w:szCs w:val="28"/>
                <w:lang w:val="en-US" w:bidi="ar-KW"/>
              </w:rPr>
              <w:t>(course code)</w:t>
            </w:r>
          </w:p>
        </w:tc>
      </w:tr>
      <w:tr w:rsidR="001F3B03" w:rsidRPr="00DA07B2" w:rsidTr="00E777CE">
        <w:tc>
          <w:tcPr>
            <w:tcW w:w="6408" w:type="dxa"/>
            <w:gridSpan w:val="2"/>
          </w:tcPr>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xml:space="preserve"> السيرة الذاتية</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أولاً: المعلومات الشخصية</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الاسم: د. عابد حسن جميل بريفكاني</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مكان الميلاد: محافظة نينوى/ قضاء الشيخان/ العراق</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تاريخ الميلاد: 1/6/1960م</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الجنسية: عراقي</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القومية: كردي</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الديانة: مسلم</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اللغات التي يجيدها: اللغة العربية واللغة الكردية</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lastRenderedPageBreak/>
              <w:t>- الحالة الاجتماعية: متزوج وله ولدان وثلاث بنات</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التخصص العلمي: الشريعة والعلوم الإسلامية</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التخصص العلمي الدقيق: أصول الفقه</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اللقب العلمي: أستاذ مساعد</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العمل الحالي: مدرس في كلية القانون والسياسة بجامعة دهوك</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عنوان المراسلة: جمهورية العراق/ محافظة دهوك/ كلية القانون والسياسة/ جامعة دهوك</w:t>
            </w:r>
          </w:p>
          <w:p w:rsidR="001F3B03" w:rsidRPr="00DA07B2" w:rsidRDefault="001F3B03" w:rsidP="00DA07B2">
            <w:pPr>
              <w:bidi/>
              <w:jc w:val="both"/>
              <w:rPr>
                <w:rFonts w:ascii="Traditional Arabic" w:hAnsi="Traditional Arabic" w:cs="Traditional Arabic"/>
                <w:b/>
                <w:bCs/>
                <w:sz w:val="28"/>
                <w:szCs w:val="28"/>
                <w:rtl/>
                <w:lang w:val="en-US"/>
              </w:rPr>
            </w:pPr>
            <w:r w:rsidRPr="00DA07B2">
              <w:rPr>
                <w:rFonts w:ascii="Traditional Arabic" w:hAnsi="Traditional Arabic" w:cs="Traditional Arabic" w:hint="cs"/>
                <w:b/>
                <w:bCs/>
                <w:sz w:val="28"/>
                <w:szCs w:val="28"/>
                <w:rtl/>
              </w:rPr>
              <w:t xml:space="preserve">- البريد الإلكتروني: </w:t>
            </w:r>
            <w:r w:rsidRPr="00DA07B2">
              <w:rPr>
                <w:rFonts w:ascii="Traditional Arabic" w:hAnsi="Traditional Arabic" w:cs="Traditional Arabic"/>
                <w:b/>
                <w:bCs/>
                <w:sz w:val="28"/>
                <w:szCs w:val="28"/>
                <w:lang w:bidi="ar-IQ"/>
              </w:rPr>
              <w:t>d.abedbrifkany@yahoo.com</w:t>
            </w:r>
          </w:p>
          <w:p w:rsidR="001F3B03" w:rsidRPr="00DA07B2" w:rsidRDefault="001F3B03" w:rsidP="00DA07B2">
            <w:pPr>
              <w:bidi/>
              <w:jc w:val="both"/>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rPr>
              <w:t>- موبايل: 07507637623</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ثانياً: الشهادات</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1- بكالوريوس في الشريعة والعلوم الإسلامية/ جامعة بغداد/ 1984.</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2- ماجستير في أصول الفقه/ جامعة بغداد/ 1993</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3- دكتوراه في فلسفة الشريعة/ جامعة بغداد/ 2007</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ثالثاً: الوظائف</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مارس التدريس في المساجد لفترة لا تقل عن عشر سنوات لأمهات كتب الأصول والفقه والنحو.</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عين مدرساً في كلية الشريعة والدراسات الإسلامية بجامعة دهوك في 25/10/1993.</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عمل رئيساً لقسم الدراسات في كلية الشريعة لسنوات عديدة.</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lastRenderedPageBreak/>
              <w:t>- قام بتدريس مادة أصول الفقه الإسلامي في كلية القانون لمدة عشر سنوات.</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رابعاً: البحوث المنشورة:</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1- الشيخ طاهر الشويشي وجهوده العلمية المؤتمر العلمي الأول لجامعة دهوك.</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2- حكم التشريح على ضوء القواعد الفقهية مجلة جامعة دهوك.</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3- الأمر للوجوب (دراسة أصولية تطبيقية) مجلة جامعة دهوك.</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4- تقليد الأئمة المجتهدين بين مثبتيه ومنكريه مجلة جامعة دهوك.</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5- إبن سريج البغدادي وآراؤه الأصولية مجلة جامعة الموصل.</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6- الخلع وتطبيقاته مجلة جامعة دهوك.</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7- الإيمان والإسلام مجلة جامعة زاخو.</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8- الشيخ عبد الكريم المدرس وجهوده العلمية المؤتمر العلمي المنعقد في كلية الإلهيات بجامعة بينكول بتركيا.</w:t>
            </w:r>
          </w:p>
          <w:p w:rsidR="001F3B03" w:rsidRPr="00DA07B2" w:rsidRDefault="001F3B03" w:rsidP="00DA07B2">
            <w:pPr>
              <w:bidi/>
              <w:jc w:val="both"/>
              <w:rPr>
                <w:rFonts w:ascii="Traditional Arabic" w:hAnsi="Traditional Arabic" w:cs="Traditional Arabic"/>
                <w:b/>
                <w:bCs/>
                <w:sz w:val="28"/>
                <w:szCs w:val="28"/>
                <w:rtl/>
                <w:lang w:bidi="ar-IQ"/>
              </w:rPr>
            </w:pPr>
            <w:r w:rsidRPr="00DA07B2">
              <w:rPr>
                <w:rFonts w:ascii="Traditional Arabic" w:hAnsi="Traditional Arabic" w:cs="Traditional Arabic" w:hint="cs"/>
                <w:b/>
                <w:bCs/>
                <w:sz w:val="28"/>
                <w:szCs w:val="28"/>
                <w:rtl/>
              </w:rPr>
              <w:t>9- القواعد الخاصة بالزوج كوسيلة بديلة عن القضاء المؤتمر العلمي الثاني لكلية القانون بجامعة دهوك.</w:t>
            </w:r>
          </w:p>
        </w:tc>
        <w:tc>
          <w:tcPr>
            <w:tcW w:w="2685" w:type="dxa"/>
          </w:tcPr>
          <w:p w:rsidR="001F3B03" w:rsidRPr="00DA07B2" w:rsidRDefault="001F3B03" w:rsidP="00DA07B2">
            <w:pPr>
              <w:bidi/>
              <w:spacing w:after="0" w:line="240" w:lineRule="auto"/>
              <w:rPr>
                <w:b/>
                <w:bCs/>
                <w:sz w:val="28"/>
                <w:szCs w:val="28"/>
                <w:rtl/>
                <w:lang w:val="en-US" w:bidi="ar-IQ"/>
              </w:rPr>
            </w:pPr>
            <w:r w:rsidRPr="00DA07B2">
              <w:rPr>
                <w:rFonts w:asciiTheme="majorBidi" w:hAnsiTheme="majorBidi" w:cstheme="majorBidi"/>
                <w:b/>
                <w:bCs/>
                <w:sz w:val="28"/>
                <w:szCs w:val="28"/>
                <w:rtl/>
                <w:lang w:val="en-US" w:bidi="ar-IQ"/>
              </w:rPr>
              <w:lastRenderedPageBreak/>
              <w:t>٨. البروفايل</w:t>
            </w:r>
            <w:r w:rsidRPr="00DA07B2">
              <w:rPr>
                <w:rFonts w:cs="Times New Roman" w:hint="cs"/>
                <w:b/>
                <w:bCs/>
                <w:sz w:val="28"/>
                <w:szCs w:val="28"/>
                <w:rtl/>
                <w:lang w:val="en-US" w:bidi="ar-IQ"/>
              </w:rPr>
              <w:t xml:space="preserve"> الاكاديمي للتدريسي</w:t>
            </w:r>
          </w:p>
          <w:p w:rsidR="001F3B03" w:rsidRPr="00DA07B2" w:rsidRDefault="001F3B03" w:rsidP="00DA07B2">
            <w:pPr>
              <w:bidi/>
              <w:spacing w:after="0" w:line="240" w:lineRule="auto"/>
              <w:rPr>
                <w:b/>
                <w:bCs/>
                <w:sz w:val="28"/>
                <w:szCs w:val="28"/>
                <w:lang w:val="en-US" w:bidi="ar-KW"/>
              </w:rPr>
            </w:pPr>
          </w:p>
          <w:p w:rsidR="001F3B03" w:rsidRPr="00DA07B2" w:rsidRDefault="001F3B03" w:rsidP="00DA07B2">
            <w:pPr>
              <w:bidi/>
              <w:spacing w:after="0" w:line="240" w:lineRule="auto"/>
              <w:jc w:val="center"/>
              <w:rPr>
                <w:b/>
                <w:bCs/>
                <w:sz w:val="28"/>
                <w:szCs w:val="28"/>
                <w:rtl/>
                <w:lang w:val="en-US" w:bidi="ar-KW"/>
              </w:rPr>
            </w:pPr>
          </w:p>
          <w:p w:rsidR="001F3B03" w:rsidRPr="00DA07B2" w:rsidRDefault="001F3B03" w:rsidP="00DA07B2">
            <w:pPr>
              <w:bidi/>
              <w:spacing w:after="0" w:line="240" w:lineRule="auto"/>
              <w:jc w:val="center"/>
              <w:rPr>
                <w:b/>
                <w:bCs/>
                <w:sz w:val="28"/>
                <w:szCs w:val="28"/>
                <w:rtl/>
                <w:lang w:val="en-US" w:bidi="ar-KW"/>
              </w:rPr>
            </w:pPr>
          </w:p>
          <w:p w:rsidR="001F3B03" w:rsidRPr="00DA07B2" w:rsidRDefault="001F3B03" w:rsidP="00DA07B2">
            <w:pPr>
              <w:bidi/>
              <w:spacing w:after="0" w:line="240" w:lineRule="auto"/>
              <w:jc w:val="center"/>
              <w:rPr>
                <w:b/>
                <w:bCs/>
                <w:sz w:val="28"/>
                <w:szCs w:val="28"/>
                <w:rtl/>
                <w:lang w:val="en-US" w:bidi="ar-KW"/>
              </w:rPr>
            </w:pPr>
          </w:p>
          <w:p w:rsidR="001F3B03" w:rsidRPr="00DA07B2" w:rsidRDefault="001F3B03" w:rsidP="00DA07B2">
            <w:pPr>
              <w:bidi/>
              <w:spacing w:after="0" w:line="240" w:lineRule="auto"/>
              <w:jc w:val="center"/>
              <w:rPr>
                <w:b/>
                <w:bCs/>
                <w:sz w:val="28"/>
                <w:szCs w:val="28"/>
                <w:rtl/>
                <w:lang w:val="en-US" w:bidi="ar-KW"/>
              </w:rPr>
            </w:pPr>
          </w:p>
          <w:p w:rsidR="001F3B03" w:rsidRPr="00DA07B2" w:rsidRDefault="001F3B03" w:rsidP="00DA07B2">
            <w:pPr>
              <w:bidi/>
              <w:spacing w:after="0" w:line="240" w:lineRule="auto"/>
              <w:jc w:val="center"/>
              <w:rPr>
                <w:b/>
                <w:bCs/>
                <w:sz w:val="28"/>
                <w:szCs w:val="28"/>
                <w:rtl/>
                <w:lang w:val="en-US" w:bidi="ar-KW"/>
              </w:rPr>
            </w:pPr>
          </w:p>
        </w:tc>
      </w:tr>
      <w:tr w:rsidR="001F3B03" w:rsidRPr="00DA07B2" w:rsidTr="00E777CE">
        <w:tc>
          <w:tcPr>
            <w:tcW w:w="6408" w:type="dxa"/>
            <w:gridSpan w:val="2"/>
          </w:tcPr>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lastRenderedPageBreak/>
              <w:t>التعريف بأصول الفقه مصادر التشريع الإسلامي/ دلالات النصوص وطرق الاستنباط/ التعارض والترجيح/ الاجتهاد والتقليد.</w:t>
            </w:r>
          </w:p>
        </w:tc>
        <w:tc>
          <w:tcPr>
            <w:tcW w:w="2685" w:type="dxa"/>
          </w:tcPr>
          <w:p w:rsidR="001F3B03" w:rsidRPr="00DA07B2" w:rsidRDefault="001F3B03" w:rsidP="00DA07B2">
            <w:pPr>
              <w:bidi/>
              <w:spacing w:after="0" w:line="240" w:lineRule="auto"/>
              <w:rPr>
                <w:rFonts w:asciiTheme="majorBidi" w:hAnsiTheme="majorBidi" w:cstheme="majorBidi"/>
                <w:b/>
                <w:bCs/>
                <w:sz w:val="28"/>
                <w:szCs w:val="28"/>
                <w:lang w:val="en-US" w:bidi="ar-IQ"/>
              </w:rPr>
            </w:pPr>
            <w:r w:rsidRPr="00DA07B2">
              <w:rPr>
                <w:rFonts w:asciiTheme="majorBidi" w:hAnsiTheme="majorBidi" w:cstheme="majorBidi"/>
                <w:b/>
                <w:bCs/>
                <w:sz w:val="28"/>
                <w:szCs w:val="28"/>
                <w:rtl/>
                <w:lang w:val="en-US" w:bidi="ar-IQ"/>
              </w:rPr>
              <w:t xml:space="preserve">٩. المفردات الرئيسية للمادة </w:t>
            </w:r>
            <w:r w:rsidRPr="00DA07B2">
              <w:rPr>
                <w:rFonts w:asciiTheme="majorBidi" w:hAnsiTheme="majorBidi" w:cstheme="majorBidi"/>
                <w:b/>
                <w:bCs/>
                <w:sz w:val="28"/>
                <w:szCs w:val="28"/>
                <w:lang w:val="en-US" w:bidi="ar-IQ"/>
              </w:rPr>
              <w:t>Keywords</w:t>
            </w:r>
          </w:p>
        </w:tc>
      </w:tr>
      <w:tr w:rsidR="001F3B03" w:rsidRPr="00DA07B2" w:rsidTr="00E8166B">
        <w:trPr>
          <w:trHeight w:val="2771"/>
        </w:trPr>
        <w:tc>
          <w:tcPr>
            <w:tcW w:w="9093" w:type="dxa"/>
            <w:gridSpan w:val="3"/>
          </w:tcPr>
          <w:p w:rsidR="001F3B03" w:rsidRPr="00DA07B2" w:rsidRDefault="001F3B03" w:rsidP="00DA07B2">
            <w:pPr>
              <w:bidi/>
              <w:spacing w:after="0" w:line="240" w:lineRule="auto"/>
              <w:rPr>
                <w:rFonts w:asciiTheme="majorBidi" w:hAnsiTheme="majorBidi" w:cstheme="majorBidi"/>
                <w:b/>
                <w:bCs/>
                <w:sz w:val="28"/>
                <w:szCs w:val="28"/>
                <w:rtl/>
                <w:lang w:bidi="ar-IQ"/>
              </w:rPr>
            </w:pPr>
            <w:r w:rsidRPr="00DA07B2">
              <w:rPr>
                <w:rFonts w:asciiTheme="majorBidi" w:hAnsiTheme="majorBidi" w:cstheme="majorBidi"/>
                <w:b/>
                <w:bCs/>
                <w:sz w:val="28"/>
                <w:szCs w:val="28"/>
                <w:rtl/>
                <w:lang w:bidi="ar-KW"/>
              </w:rPr>
              <w:t>١٠. نبذة عامة عن المادة</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أ- أهمية دراسة المادة: أصول الفقه الإسلامي من المواد المقررة التي تدرس في كلية القانون في كافة جامعات الدول العربية وعلى رأسها العراق لما فيه من أهمية واضحة وهي إطلاع الطالب على دلالات النصوص الشرعية والقانونية لكي يكون على إلمام بقواعد الأصول التي تمكن طالب القانون على تفسير النصوص التي تقيل الاجتهاد وبضوابط ومعايير تحقق مصلحة الطرفين المتنازعين.</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xml:space="preserve">ب- استيعاب المفاهيم الأساسية للمادة: يستطيع التدريس أن يذكر النقاط الرئيسية في كل محاضرة يلقيها على طلبته </w:t>
            </w:r>
            <w:r w:rsidRPr="00DA07B2">
              <w:rPr>
                <w:rFonts w:ascii="Traditional Arabic" w:hAnsi="Traditional Arabic" w:cs="Traditional Arabic" w:hint="cs"/>
                <w:b/>
                <w:bCs/>
                <w:sz w:val="28"/>
                <w:szCs w:val="28"/>
                <w:rtl/>
              </w:rPr>
              <w:lastRenderedPageBreak/>
              <w:t>بحيث يركز على تعريف المصادر الشرعية والخلاف في حجيتها إن وجدت لكي يبقى في ذهن الطالب المفاهيم الأساسية وكما قبل أعرف شيئاً من كل شيء ولا تعرف كل شيء من شيء ومن ثم يستطيع الطالب التفصيل في كل مسألة وحسب فهمه للمادة.</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جـ- مبادئ ونظريات المادة: أصول الفقه الإسلامي له مبادئ فلابد من ذكرها وهي معرفة المصادر التي  تعتبر تمهيداً لتقوية الطالب ومقدرته على فهم طرق الاستنباط للأحكام الشرعية، ولابد من إلقاء الضوء على بعض النظريات ومنها نظرية تحول العقد ونظرية الحق ونظرية حق الرجوع في عقد البيع.</w:t>
            </w:r>
          </w:p>
          <w:p w:rsidR="001F3B03" w:rsidRPr="00DA07B2" w:rsidRDefault="001F3B03"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د- معرفة سليمة للأجزاء الرئيسية: المقصود بهذه الفقرة هو إيصال المعلومات عن الأجزاء الرئيسية بشكل سليم وواضح وكما يتحلى ذلك في تعريف المصادر الشرعية في بداية كل محاضرة ثم يبدأ التدريس بالكلام عن الأجزاء التفصيلية وحتى لا يتشتت ذهن الطالب وبالتالي ينسى ما هو المطلوب.</w:t>
            </w:r>
          </w:p>
          <w:p w:rsidR="001F3B03" w:rsidRPr="00DA07B2" w:rsidRDefault="001F3B03" w:rsidP="00DA07B2">
            <w:pPr>
              <w:pStyle w:val="ListParagraph"/>
              <w:numPr>
                <w:ilvl w:val="0"/>
                <w:numId w:val="12"/>
              </w:numPr>
              <w:bidi/>
              <w:spacing w:after="0" w:line="240" w:lineRule="auto"/>
              <w:rPr>
                <w:rFonts w:asciiTheme="majorBidi" w:hAnsiTheme="majorBidi" w:cstheme="majorBidi"/>
                <w:sz w:val="28"/>
                <w:szCs w:val="28"/>
                <w:rtl/>
                <w:lang w:bidi="ar-IQ"/>
              </w:rPr>
            </w:pPr>
            <w:r w:rsidRPr="00DA07B2">
              <w:rPr>
                <w:rFonts w:ascii="Traditional Arabic" w:hAnsi="Traditional Arabic" w:cs="Traditional Arabic" w:hint="cs"/>
                <w:b/>
                <w:bCs/>
                <w:sz w:val="28"/>
                <w:szCs w:val="28"/>
                <w:rtl/>
              </w:rPr>
              <w:t>هـ- تضمين معلومات كافية ومفهومة تضمن استحصال الوظائف: بما أن طالب القانون وظيفته الأساسية هي الفصل في النزاع وجسم الخلافات وإحقاق الحق وإبطال الباطل حينما يكون قاضياً أو محامياً بعد حصوله على شهادة القانون فلابد من الحصول على قواعد وأصول تضمن سلامة السير في عمله.</w:t>
            </w:r>
          </w:p>
        </w:tc>
      </w:tr>
      <w:tr w:rsidR="001F3B03" w:rsidRPr="00DA07B2" w:rsidTr="00E8166B">
        <w:trPr>
          <w:trHeight w:val="1110"/>
        </w:trPr>
        <w:tc>
          <w:tcPr>
            <w:tcW w:w="9093" w:type="dxa"/>
            <w:gridSpan w:val="3"/>
          </w:tcPr>
          <w:p w:rsidR="001F3B03" w:rsidRPr="00DA07B2" w:rsidRDefault="001F3B03" w:rsidP="00DA07B2">
            <w:pPr>
              <w:bidi/>
              <w:spacing w:after="0" w:line="240" w:lineRule="auto"/>
              <w:rPr>
                <w:b/>
                <w:bCs/>
                <w:sz w:val="28"/>
                <w:szCs w:val="28"/>
                <w:rtl/>
                <w:lang w:bidi="ar-IQ"/>
              </w:rPr>
            </w:pPr>
            <w:r w:rsidRPr="00DA07B2">
              <w:rPr>
                <w:rFonts w:asciiTheme="majorBidi" w:hAnsiTheme="majorBidi" w:cstheme="majorBidi"/>
                <w:b/>
                <w:bCs/>
                <w:sz w:val="28"/>
                <w:szCs w:val="28"/>
                <w:rtl/>
                <w:lang w:bidi="ar-IQ"/>
              </w:rPr>
              <w:lastRenderedPageBreak/>
              <w:t>١١.</w:t>
            </w:r>
            <w:r w:rsidRPr="00DA07B2">
              <w:rPr>
                <w:rFonts w:cs="Times New Roman" w:hint="cs"/>
                <w:b/>
                <w:bCs/>
                <w:sz w:val="28"/>
                <w:szCs w:val="28"/>
                <w:rtl/>
                <w:lang w:bidi="ar-IQ"/>
              </w:rPr>
              <w:t>أهداف المادة</w:t>
            </w:r>
            <w:r w:rsidRPr="00DA07B2">
              <w:rPr>
                <w:rFonts w:hint="cs"/>
                <w:b/>
                <w:bCs/>
                <w:sz w:val="28"/>
                <w:szCs w:val="28"/>
                <w:rtl/>
                <w:lang w:bidi="ar-IQ"/>
              </w:rPr>
              <w:t xml:space="preserve">: </w:t>
            </w:r>
          </w:p>
          <w:p w:rsidR="001F3B03" w:rsidRPr="00DA07B2" w:rsidRDefault="001F3B03" w:rsidP="00DA07B2">
            <w:pPr>
              <w:bidi/>
              <w:spacing w:after="0" w:line="240" w:lineRule="auto"/>
              <w:rPr>
                <w:b/>
                <w:bCs/>
                <w:sz w:val="28"/>
                <w:szCs w:val="28"/>
                <w:rtl/>
              </w:rPr>
            </w:pPr>
            <w:r w:rsidRPr="00DA07B2">
              <w:rPr>
                <w:rFonts w:ascii="Traditional Arabic" w:hAnsi="Traditional Arabic" w:cs="Traditional Arabic" w:hint="cs"/>
                <w:b/>
                <w:bCs/>
                <w:sz w:val="28"/>
                <w:szCs w:val="28"/>
                <w:rtl/>
              </w:rPr>
              <w:t>تهدف المادة إلى تعليم الطالب طرق تفسير النصوص وخاصة المواد القانونية التي قد يحتاج القاضي لتطبيقها فيما إذا كان هناك خفاء في تطبيقها على أفراده، وعليه فلابد من معرفة طرق التعارض والترجيح في علم أصول الفقه، ومن أهداف المادة تعليم الطالب أوجه الخلاف بين النصوص الشرعية والنصوص القانونية مع ذكر الأدلة وترجيح أحد المذهبين مع التعليل للرأي الراجح، فطالب القانون أحوج إلى معرفة أصول الفقه من طالب الشريعة ومن يدعي خلاف ذلك فدعواه اوهن من بيت العنكبوت وعلى هذا وللتمثيل لا للحصر فدلالات النصوص كالعبارة والإشارة والإيماء والاقتضاء فكما تجدها في النصوص الشرعية تجدها وبشكل أكثر في النصوص القانونية وعبارات الفقهاء وشراح القانون ولهذا فلابد من ذكر كل ذلك في المحاضرات التي تلقى على طلبة القانون في مادة أصول الفقه لكي يكون خبيراً بذلك وعلى أتم الاستعداد في أي وقت شاء تطبيقها.</w:t>
            </w:r>
          </w:p>
          <w:p w:rsidR="001F3B03" w:rsidRPr="00DA07B2" w:rsidRDefault="001F3B03" w:rsidP="00DA07B2">
            <w:pPr>
              <w:bidi/>
              <w:spacing w:after="0" w:line="240" w:lineRule="auto"/>
              <w:rPr>
                <w:b/>
                <w:bCs/>
                <w:sz w:val="28"/>
                <w:szCs w:val="28"/>
                <w:u w:val="single"/>
                <w:lang w:val="en-US" w:bidi="ar-KW"/>
              </w:rPr>
            </w:pPr>
          </w:p>
        </w:tc>
      </w:tr>
      <w:tr w:rsidR="001F3B03" w:rsidRPr="00DA07B2" w:rsidTr="000144CC">
        <w:trPr>
          <w:trHeight w:val="704"/>
        </w:trPr>
        <w:tc>
          <w:tcPr>
            <w:tcW w:w="9093" w:type="dxa"/>
            <w:gridSpan w:val="3"/>
          </w:tcPr>
          <w:p w:rsidR="001F3B03" w:rsidRPr="00DA07B2" w:rsidRDefault="001F3B03" w:rsidP="00DA07B2">
            <w:pPr>
              <w:bidi/>
              <w:spacing w:after="0" w:line="240" w:lineRule="auto"/>
              <w:rPr>
                <w:b/>
                <w:bCs/>
                <w:sz w:val="28"/>
                <w:szCs w:val="28"/>
                <w:rtl/>
                <w:lang w:bidi="ar-IQ"/>
              </w:rPr>
            </w:pPr>
            <w:r w:rsidRPr="00DA07B2">
              <w:rPr>
                <w:rFonts w:asciiTheme="majorBidi" w:hAnsiTheme="majorBidi" w:cstheme="majorBidi"/>
                <w:b/>
                <w:bCs/>
                <w:sz w:val="28"/>
                <w:szCs w:val="28"/>
                <w:rtl/>
                <w:lang w:bidi="ar-IQ"/>
              </w:rPr>
              <w:t xml:space="preserve">١٢. التزامات </w:t>
            </w:r>
            <w:r w:rsidRPr="00DA07B2">
              <w:rPr>
                <w:rFonts w:cs="Times New Roman" w:hint="cs"/>
                <w:b/>
                <w:bCs/>
                <w:sz w:val="28"/>
                <w:szCs w:val="28"/>
                <w:rtl/>
                <w:lang w:bidi="ar-IQ"/>
              </w:rPr>
              <w:t>الطالب</w:t>
            </w:r>
            <w:r w:rsidRPr="00DA07B2">
              <w:rPr>
                <w:rFonts w:hint="cs"/>
                <w:b/>
                <w:bCs/>
                <w:sz w:val="28"/>
                <w:szCs w:val="28"/>
                <w:rtl/>
                <w:lang w:bidi="ar-IQ"/>
              </w:rPr>
              <w:t>:</w:t>
            </w:r>
          </w:p>
          <w:p w:rsidR="001F3B03" w:rsidRPr="00DA07B2" w:rsidRDefault="001F3B03" w:rsidP="00DA07B2">
            <w:pPr>
              <w:bidi/>
              <w:spacing w:after="0" w:line="240" w:lineRule="auto"/>
              <w:rPr>
                <w:b/>
                <w:bCs/>
                <w:sz w:val="28"/>
                <w:szCs w:val="28"/>
              </w:rPr>
            </w:pPr>
            <w:r w:rsidRPr="00DA07B2">
              <w:rPr>
                <w:rFonts w:ascii="Traditional Arabic" w:hAnsi="Traditional Arabic" w:cs="Traditional Arabic" w:hint="cs"/>
                <w:b/>
                <w:bCs/>
                <w:sz w:val="28"/>
                <w:szCs w:val="28"/>
                <w:rtl/>
              </w:rPr>
              <w:t xml:space="preserve">من الأسس الرئيسية التي لابد منها في نجاح المسيرة التعليمية وفي كل مرحلة من مراحل العملية التدريسية هي التزام الطالب بالحضور في الموعد المقرر لكي يستطيع التدريسي إلقاء المحاضرة بشكل جيد وبدون انقطاع، وعلى الطالب المشاركة في الاختبارات والأسئلة التي توجه إلى الطلبة من قبل التدريسي لكي لا يتشتت ذهنه وكما قيل جسم بلا روح بحيث لا يمكن اعتباره طالباً مستمعاً للمحاضرة وإنما هو مجرد حضور يثبت وجوده ولا فائدة في ذلك، وهكذا لو أمكن الأستاذ التدريسي ووجد متسعاً من الوقت خلال المحاضرة فمن الأولى أن يكلف وفي بعض المحاضرات أحد الطلبة لإلقاء </w:t>
            </w:r>
            <w:r w:rsidRPr="00DA07B2">
              <w:rPr>
                <w:rFonts w:ascii="Traditional Arabic" w:hAnsi="Traditional Arabic" w:cs="Traditional Arabic" w:hint="cs"/>
                <w:b/>
                <w:bCs/>
                <w:sz w:val="28"/>
                <w:szCs w:val="28"/>
                <w:rtl/>
              </w:rPr>
              <w:lastRenderedPageBreak/>
              <w:t>جزء من المحاضرة لكي يتدرب الطالب على كيفية إلقاء المحاضرات فيما لو صار أستاذاً وخاصة الأوائل التي تكلفت الوزارة بتعيينهم كمعيدين ومن بعد قبولهم في الدراسات العليا وبذلك صاروا مستقبل الكلية وجيل المستقبل.</w:t>
            </w:r>
          </w:p>
          <w:p w:rsidR="001F3B03" w:rsidRPr="00DA07B2" w:rsidRDefault="001F3B03" w:rsidP="00DA07B2">
            <w:pPr>
              <w:bidi/>
              <w:spacing w:after="0" w:line="240" w:lineRule="auto"/>
              <w:rPr>
                <w:b/>
                <w:bCs/>
                <w:sz w:val="28"/>
                <w:szCs w:val="28"/>
                <w:lang w:bidi="ar-KW"/>
              </w:rPr>
            </w:pPr>
          </w:p>
          <w:p w:rsidR="001F3B03" w:rsidRPr="00DA07B2" w:rsidRDefault="001F3B03" w:rsidP="00DA07B2">
            <w:pPr>
              <w:bidi/>
              <w:spacing w:after="0" w:line="240" w:lineRule="auto"/>
              <w:rPr>
                <w:sz w:val="28"/>
                <w:szCs w:val="28"/>
                <w:lang w:val="en-US" w:bidi="ar-KW"/>
              </w:rPr>
            </w:pPr>
          </w:p>
          <w:p w:rsidR="001F3B03" w:rsidRPr="00DA07B2" w:rsidRDefault="001F3B03" w:rsidP="00DA07B2">
            <w:pPr>
              <w:bidi/>
              <w:spacing w:after="0" w:line="240" w:lineRule="auto"/>
              <w:rPr>
                <w:sz w:val="28"/>
                <w:szCs w:val="28"/>
                <w:rtl/>
                <w:lang w:bidi="ar-KW"/>
              </w:rPr>
            </w:pPr>
          </w:p>
        </w:tc>
      </w:tr>
      <w:tr w:rsidR="001F3B03" w:rsidRPr="00DA07B2" w:rsidTr="000144CC">
        <w:trPr>
          <w:trHeight w:val="704"/>
        </w:trPr>
        <w:tc>
          <w:tcPr>
            <w:tcW w:w="9093" w:type="dxa"/>
            <w:gridSpan w:val="3"/>
          </w:tcPr>
          <w:p w:rsidR="001F3B03" w:rsidRPr="00DA07B2" w:rsidRDefault="001F3B03" w:rsidP="00DA07B2">
            <w:pPr>
              <w:bidi/>
              <w:spacing w:after="0" w:line="240" w:lineRule="auto"/>
              <w:rPr>
                <w:rFonts w:asciiTheme="majorBidi" w:hAnsiTheme="majorBidi" w:cstheme="majorBidi"/>
                <w:b/>
                <w:bCs/>
                <w:sz w:val="28"/>
                <w:szCs w:val="28"/>
                <w:rtl/>
                <w:lang w:bidi="ar-IQ"/>
              </w:rPr>
            </w:pPr>
            <w:r w:rsidRPr="00DA07B2">
              <w:rPr>
                <w:rFonts w:asciiTheme="majorBidi" w:hAnsiTheme="majorBidi" w:cstheme="majorBidi"/>
                <w:b/>
                <w:bCs/>
                <w:sz w:val="28"/>
                <w:szCs w:val="28"/>
                <w:rtl/>
                <w:lang w:bidi="ar-IQ"/>
              </w:rPr>
              <w:lastRenderedPageBreak/>
              <w:t>١٣. طرق التدريس</w:t>
            </w:r>
          </w:p>
          <w:p w:rsidR="001F3B03" w:rsidRPr="00DA07B2" w:rsidRDefault="001F3B03" w:rsidP="00DA07B2">
            <w:pPr>
              <w:bidi/>
              <w:spacing w:after="0" w:line="240" w:lineRule="auto"/>
              <w:rPr>
                <w:rFonts w:asciiTheme="majorBidi" w:hAnsiTheme="majorBidi" w:cstheme="majorBidi"/>
                <w:b/>
                <w:bCs/>
                <w:sz w:val="28"/>
                <w:szCs w:val="28"/>
                <w:rtl/>
              </w:rPr>
            </w:pPr>
            <w:r w:rsidRPr="00DA07B2">
              <w:rPr>
                <w:rFonts w:ascii="Traditional Arabic" w:hAnsi="Traditional Arabic" w:cs="Traditional Arabic" w:hint="cs"/>
                <w:b/>
                <w:bCs/>
                <w:sz w:val="28"/>
                <w:szCs w:val="28"/>
                <w:rtl/>
              </w:rPr>
              <w:t>تختلف طرق التدريس بحسب الكليات الإنسانية والعلمية، فالعلوم التطبيقية في الكليات العلمية كالطب والهندسة وغيرها فالأحسن استعمال الداتشو أو الباوربوينت وأما العلوم الإنسانية وخاصة الشرعية والقانونية فتحتاج إلى الفهم الدقيق فقد تكون هناك عبارات غامضة ومعقدة فهل يمكن فهمها عن طريق العرض المجرد بواسطة الداتشو؟ الجواب لا. ولذا فالأولى كتابة النقاط الرئيسية على اللوح الأبيض لكي يكون أمام الطالب الأمور الأساسية للمحاضرة فيمكن إيصال المعلومات إلى ذهن الطالب من خلال الفطر الأساسية.</w:t>
            </w:r>
          </w:p>
          <w:p w:rsidR="001F3B03" w:rsidRPr="00DA07B2" w:rsidRDefault="001F3B03" w:rsidP="00DA07B2">
            <w:pPr>
              <w:bidi/>
              <w:spacing w:after="0" w:line="240" w:lineRule="auto"/>
              <w:jc w:val="center"/>
              <w:rPr>
                <w:rFonts w:asciiTheme="majorBidi" w:hAnsiTheme="majorBidi" w:cstheme="majorBidi"/>
                <w:b/>
                <w:bCs/>
                <w:sz w:val="28"/>
                <w:szCs w:val="28"/>
                <w:rtl/>
                <w:lang w:bidi="ar-IQ"/>
              </w:rPr>
            </w:pPr>
          </w:p>
          <w:p w:rsidR="001F3B03" w:rsidRPr="00DA07B2" w:rsidRDefault="001F3B03" w:rsidP="00DA07B2">
            <w:pPr>
              <w:bidi/>
              <w:spacing w:after="0" w:line="240" w:lineRule="auto"/>
              <w:rPr>
                <w:rFonts w:asciiTheme="majorBidi" w:hAnsiTheme="majorBidi" w:cstheme="majorBidi"/>
                <w:b/>
                <w:bCs/>
                <w:sz w:val="28"/>
                <w:szCs w:val="28"/>
                <w:rtl/>
                <w:lang w:bidi="ar-IQ"/>
              </w:rPr>
            </w:pPr>
          </w:p>
          <w:p w:rsidR="001F3B03" w:rsidRPr="00DA07B2" w:rsidRDefault="001F3B03" w:rsidP="00DA07B2">
            <w:pPr>
              <w:bidi/>
              <w:spacing w:after="0" w:line="240" w:lineRule="auto"/>
              <w:rPr>
                <w:rFonts w:asciiTheme="majorBidi" w:hAnsiTheme="majorBidi" w:cstheme="majorBidi"/>
                <w:sz w:val="28"/>
                <w:szCs w:val="28"/>
                <w:rtl/>
                <w:lang w:val="en-US" w:bidi="ar-KW"/>
              </w:rPr>
            </w:pPr>
          </w:p>
        </w:tc>
      </w:tr>
      <w:tr w:rsidR="001F3B03" w:rsidRPr="00DA07B2" w:rsidTr="000144CC">
        <w:trPr>
          <w:trHeight w:val="704"/>
        </w:trPr>
        <w:tc>
          <w:tcPr>
            <w:tcW w:w="9093" w:type="dxa"/>
            <w:gridSpan w:val="3"/>
          </w:tcPr>
          <w:p w:rsidR="001F3B03" w:rsidRPr="00DA07B2" w:rsidRDefault="001F3B03" w:rsidP="00DA07B2">
            <w:pPr>
              <w:bidi/>
              <w:spacing w:after="0" w:line="240" w:lineRule="auto"/>
              <w:rPr>
                <w:rFonts w:asciiTheme="majorBidi" w:hAnsiTheme="majorBidi" w:cstheme="majorBidi"/>
                <w:b/>
                <w:bCs/>
                <w:sz w:val="28"/>
                <w:szCs w:val="28"/>
                <w:rtl/>
                <w:lang w:bidi="ar-IQ"/>
              </w:rPr>
            </w:pPr>
            <w:r w:rsidRPr="00DA07B2">
              <w:rPr>
                <w:rFonts w:asciiTheme="majorBidi" w:hAnsiTheme="majorBidi" w:cstheme="majorBidi"/>
                <w:b/>
                <w:bCs/>
                <w:sz w:val="28"/>
                <w:szCs w:val="28"/>
                <w:rtl/>
                <w:lang w:bidi="ar-IQ"/>
              </w:rPr>
              <w:t>١٤. نظام التقييم</w:t>
            </w:r>
          </w:p>
          <w:p w:rsidR="001F3B03" w:rsidRPr="00DA07B2" w:rsidRDefault="001F3B03" w:rsidP="00DA07B2">
            <w:pPr>
              <w:bidi/>
              <w:spacing w:after="0" w:line="240" w:lineRule="auto"/>
              <w:jc w:val="center"/>
              <w:rPr>
                <w:rFonts w:asciiTheme="majorBidi" w:hAnsiTheme="majorBidi" w:cstheme="majorBidi"/>
                <w:sz w:val="28"/>
                <w:szCs w:val="28"/>
                <w:rtl/>
                <w:lang w:val="en-US" w:bidi="ar-KW"/>
              </w:rPr>
            </w:pPr>
            <w:r w:rsidRPr="00DA07B2">
              <w:rPr>
                <w:rFonts w:ascii="Traditional Arabic" w:hAnsi="Traditional Arabic" w:cs="Traditional Arabic" w:hint="cs"/>
                <w:b/>
                <w:bCs/>
                <w:sz w:val="28"/>
                <w:szCs w:val="28"/>
                <w:rtl/>
              </w:rPr>
              <w:t>هناك أساليب متنوعة لتقييم الطالب، فمن المعلوم أن تقييم الطالب في الامتحان النهائي من (60) درجة، فتبقى (40) درجة، فتوزع على فصلين: فالتقييم في الفصل الأول من (15) درجة على شكل امتحان تحريري، وهكذا الفصل الثاني فتبقى (10) لمدرس المادة اعتبارها من الحضور والاختبارت اليومية أو كتابة التقارير في بعض الحالات.</w:t>
            </w:r>
            <w:r w:rsidRPr="00DA07B2">
              <w:rPr>
                <w:rFonts w:asciiTheme="majorBidi" w:hAnsiTheme="majorBidi" w:cstheme="majorBidi"/>
                <w:sz w:val="28"/>
                <w:szCs w:val="28"/>
                <w:rtl/>
                <w:lang w:val="en-US" w:bidi="ar-KW"/>
              </w:rPr>
              <w:t>‌</w:t>
            </w:r>
          </w:p>
        </w:tc>
      </w:tr>
      <w:tr w:rsidR="001F3B03" w:rsidRPr="00DA07B2" w:rsidTr="00EC388C">
        <w:trPr>
          <w:trHeight w:val="1819"/>
        </w:trPr>
        <w:tc>
          <w:tcPr>
            <w:tcW w:w="9093" w:type="dxa"/>
            <w:gridSpan w:val="3"/>
          </w:tcPr>
          <w:p w:rsidR="001F3B03" w:rsidRPr="00DA07B2" w:rsidRDefault="001F3B03" w:rsidP="00DA07B2">
            <w:pPr>
              <w:bidi/>
              <w:spacing w:after="0" w:line="240" w:lineRule="auto"/>
              <w:rPr>
                <w:rFonts w:asciiTheme="majorBidi" w:hAnsiTheme="majorBidi" w:cstheme="majorBidi"/>
                <w:b/>
                <w:bCs/>
                <w:sz w:val="28"/>
                <w:szCs w:val="28"/>
                <w:rtl/>
                <w:lang w:val="en-US" w:bidi="ar-IQ"/>
              </w:rPr>
            </w:pPr>
            <w:r w:rsidRPr="00DA07B2">
              <w:rPr>
                <w:rFonts w:asciiTheme="majorBidi" w:hAnsiTheme="majorBidi" w:cstheme="majorBidi"/>
                <w:b/>
                <w:bCs/>
                <w:sz w:val="28"/>
                <w:szCs w:val="28"/>
                <w:rtl/>
                <w:lang w:val="en-US" w:bidi="ar-IQ"/>
              </w:rPr>
              <w:t xml:space="preserve">١٥. نتائج تعلم الطالب </w:t>
            </w:r>
          </w:p>
          <w:p w:rsidR="001F3B03" w:rsidRPr="00DA07B2" w:rsidRDefault="001F3B03" w:rsidP="00DA07B2">
            <w:pPr>
              <w:bidi/>
              <w:spacing w:after="0" w:line="240" w:lineRule="auto"/>
              <w:rPr>
                <w:rFonts w:asciiTheme="majorBidi" w:hAnsiTheme="majorBidi" w:cstheme="majorBidi"/>
                <w:sz w:val="28"/>
                <w:szCs w:val="28"/>
                <w:lang w:val="en-US"/>
              </w:rPr>
            </w:pPr>
            <w:r w:rsidRPr="00DA07B2">
              <w:rPr>
                <w:rFonts w:ascii="Traditional Arabic" w:hAnsi="Traditional Arabic" w:cs="Traditional Arabic" w:hint="cs"/>
                <w:b/>
                <w:bCs/>
                <w:sz w:val="28"/>
                <w:szCs w:val="28"/>
                <w:rtl/>
              </w:rPr>
              <w:t>لا ريب فيه أن كل مادة أو معلومة يتعلمها الطالب في المراحل الدراسية التي يمر بها لها نتائج إيجابية وخاصة في مرحلة التعليم العالي وعلى سبيل المثال فمادة أصول الفقه تشتمل على قواعد أصولية تمكن الطالب القانوني من تفسير النصوص الشرعية والوضعية وبالأخص التي تحتمل معنيين فمن الأولى تفسيرها حسب القواعد الأصولية ي لإحقاق الحق وإبطال الباطل فهذا هو واجب القاضي وباستعمال في عمله.</w:t>
            </w:r>
          </w:p>
          <w:p w:rsidR="001F3B03" w:rsidRPr="00DA07B2" w:rsidRDefault="001F3B03" w:rsidP="00DA07B2">
            <w:pPr>
              <w:bidi/>
              <w:spacing w:after="0" w:line="240" w:lineRule="auto"/>
              <w:rPr>
                <w:rFonts w:asciiTheme="majorBidi" w:hAnsiTheme="majorBidi" w:cstheme="majorBidi"/>
                <w:sz w:val="28"/>
                <w:szCs w:val="28"/>
                <w:rtl/>
                <w:lang w:val="en-US" w:bidi="ar-KW"/>
              </w:rPr>
            </w:pPr>
          </w:p>
        </w:tc>
      </w:tr>
      <w:tr w:rsidR="001F3B03" w:rsidRPr="00DA07B2" w:rsidTr="000144CC">
        <w:tc>
          <w:tcPr>
            <w:tcW w:w="9093" w:type="dxa"/>
            <w:gridSpan w:val="3"/>
          </w:tcPr>
          <w:p w:rsidR="001F3B03" w:rsidRPr="00DA07B2" w:rsidRDefault="001F3B03" w:rsidP="00DA07B2">
            <w:pPr>
              <w:bidi/>
              <w:spacing w:after="0" w:line="240" w:lineRule="auto"/>
              <w:rPr>
                <w:rFonts w:asciiTheme="majorBidi" w:hAnsiTheme="majorBidi" w:cstheme="majorBidi"/>
                <w:b/>
                <w:bCs/>
                <w:sz w:val="28"/>
                <w:szCs w:val="28"/>
                <w:rtl/>
                <w:lang w:bidi="ar-IQ"/>
              </w:rPr>
            </w:pPr>
            <w:r w:rsidRPr="00DA07B2">
              <w:rPr>
                <w:rFonts w:asciiTheme="majorBidi" w:hAnsiTheme="majorBidi" w:cstheme="majorBidi"/>
                <w:b/>
                <w:bCs/>
                <w:sz w:val="28"/>
                <w:szCs w:val="28"/>
                <w:rtl/>
                <w:lang w:bidi="ar-IQ"/>
              </w:rPr>
              <w:t>١٦. قائمة المراجع والكتب</w:t>
            </w:r>
          </w:p>
          <w:p w:rsidR="001F3B03" w:rsidRPr="00DA07B2" w:rsidRDefault="001F3B03" w:rsidP="00DA07B2">
            <w:pPr>
              <w:bidi/>
              <w:spacing w:after="0" w:line="240" w:lineRule="auto"/>
              <w:rPr>
                <w:rFonts w:asciiTheme="majorBidi" w:hAnsiTheme="majorBidi" w:cstheme="majorBidi"/>
                <w:b/>
                <w:bCs/>
                <w:sz w:val="28"/>
                <w:szCs w:val="28"/>
                <w:rtl/>
                <w:lang w:bidi="ar-IQ"/>
              </w:rPr>
            </w:pP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 xml:space="preserve">المراجع الرئيسية: </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1- جمع الجوامع للسبكي.</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2- التلويح للتفتازاني.</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3- المستصفى للإمام الغزالي.</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lastRenderedPageBreak/>
              <w:t>4- الأشباه والنظائر للسيوطي.</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5- الأشباه والنظائر لأبن نجيم.</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المراجع المفيدة: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1- أصول الفقه الإسلامي للدكتور وهبة الزحيلي.</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2- أصول الفقه لزكي الدين شعبان.</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3- الأنموذج في أصول الفقه للدكتور فاضل عبد الواحد.</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4- أصول الأحكام وطرق الاستنباط للدكتور حمد الكبيسي.</w:t>
            </w:r>
          </w:p>
          <w:p w:rsidR="001F3B03" w:rsidRPr="00DA07B2" w:rsidRDefault="001F3B03" w:rsidP="00DA07B2">
            <w:pPr>
              <w:bidi/>
              <w:spacing w:after="0" w:line="240" w:lineRule="auto"/>
              <w:rPr>
                <w:rFonts w:asciiTheme="majorBidi" w:hAnsiTheme="majorBidi" w:cstheme="majorBidi"/>
                <w:b/>
                <w:bCs/>
                <w:sz w:val="28"/>
                <w:szCs w:val="28"/>
                <w:lang w:val="en-US" w:bidi="ar-KW"/>
              </w:rPr>
            </w:pPr>
            <w:r w:rsidRPr="00DA07B2">
              <w:rPr>
                <w:rFonts w:ascii="Traditional Arabic" w:hAnsi="Traditional Arabic" w:cs="Traditional Arabic" w:hint="cs"/>
                <w:b/>
                <w:bCs/>
                <w:sz w:val="28"/>
                <w:szCs w:val="28"/>
                <w:rtl/>
              </w:rPr>
              <w:t>5- الوجيز في أصول الفقه للدكتور عبد الكريم زيدان</w:t>
            </w:r>
          </w:p>
        </w:tc>
      </w:tr>
      <w:tr w:rsidR="001F3B03" w:rsidRPr="00DA07B2" w:rsidTr="00D30596">
        <w:tc>
          <w:tcPr>
            <w:tcW w:w="2518" w:type="dxa"/>
            <w:tcBorders>
              <w:bottom w:val="single" w:sz="8" w:space="0" w:color="auto"/>
            </w:tcBorders>
          </w:tcPr>
          <w:p w:rsidR="001F3B03" w:rsidRPr="00DA07B2" w:rsidRDefault="001F3B03" w:rsidP="00DA07B2">
            <w:pPr>
              <w:bidi/>
              <w:spacing w:after="0" w:line="240" w:lineRule="auto"/>
              <w:rPr>
                <w:b/>
                <w:bCs/>
                <w:sz w:val="28"/>
                <w:szCs w:val="28"/>
                <w:lang w:val="en-US" w:bidi="ar-IQ"/>
              </w:rPr>
            </w:pPr>
            <w:r w:rsidRPr="00DA07B2">
              <w:rPr>
                <w:rFonts w:cs="Times New Roman" w:hint="cs"/>
                <w:b/>
                <w:bCs/>
                <w:sz w:val="28"/>
                <w:szCs w:val="28"/>
                <w:rtl/>
                <w:lang w:val="en-US" w:bidi="ar-IQ"/>
              </w:rPr>
              <w:lastRenderedPageBreak/>
              <w:t>اسم المحاضر</w:t>
            </w:r>
          </w:p>
        </w:tc>
        <w:tc>
          <w:tcPr>
            <w:tcW w:w="6575" w:type="dxa"/>
            <w:gridSpan w:val="2"/>
            <w:tcBorders>
              <w:bottom w:val="single" w:sz="8" w:space="0" w:color="auto"/>
            </w:tcBorders>
          </w:tcPr>
          <w:p w:rsidR="001F3B03" w:rsidRPr="00DA07B2" w:rsidRDefault="001F3B03" w:rsidP="00DA07B2">
            <w:pPr>
              <w:bidi/>
              <w:spacing w:after="0" w:line="240" w:lineRule="auto"/>
              <w:rPr>
                <w:rFonts w:asciiTheme="majorBidi" w:hAnsiTheme="majorBidi" w:cstheme="majorBidi"/>
                <w:b/>
                <w:bCs/>
                <w:sz w:val="28"/>
                <w:szCs w:val="28"/>
                <w:rtl/>
                <w:lang w:bidi="ar-IQ"/>
              </w:rPr>
            </w:pPr>
            <w:r w:rsidRPr="00DA07B2">
              <w:rPr>
                <w:rFonts w:asciiTheme="majorBidi" w:hAnsiTheme="majorBidi" w:cstheme="majorBidi"/>
                <w:b/>
                <w:bCs/>
                <w:sz w:val="28"/>
                <w:szCs w:val="28"/>
                <w:rtl/>
                <w:lang w:bidi="ar-IQ"/>
              </w:rPr>
              <w:t>١٧. المواضيع</w:t>
            </w:r>
          </w:p>
          <w:p w:rsidR="001F3B03" w:rsidRPr="00DA07B2" w:rsidRDefault="001F3B03" w:rsidP="00DA07B2">
            <w:pPr>
              <w:bidi/>
              <w:spacing w:after="0" w:line="240" w:lineRule="auto"/>
              <w:rPr>
                <w:rFonts w:asciiTheme="majorBidi" w:hAnsiTheme="majorBidi" w:cstheme="majorBidi"/>
                <w:b/>
                <w:bCs/>
                <w:sz w:val="28"/>
                <w:szCs w:val="28"/>
                <w:rtl/>
                <w:lang w:val="en-US" w:bidi="ar-KW"/>
              </w:rPr>
            </w:pPr>
          </w:p>
        </w:tc>
      </w:tr>
      <w:tr w:rsidR="001F3B03" w:rsidRPr="00DA07B2" w:rsidTr="00D30596">
        <w:trPr>
          <w:trHeight w:val="1405"/>
        </w:trPr>
        <w:tc>
          <w:tcPr>
            <w:tcW w:w="2518" w:type="dxa"/>
            <w:tcBorders>
              <w:top w:val="single" w:sz="8" w:space="0" w:color="auto"/>
              <w:bottom w:val="single" w:sz="8" w:space="0" w:color="auto"/>
            </w:tcBorders>
          </w:tcPr>
          <w:p w:rsidR="001F3B03" w:rsidRPr="00DA07B2" w:rsidRDefault="001F3B03" w:rsidP="00DA07B2">
            <w:pPr>
              <w:bidi/>
              <w:spacing w:after="0" w:line="240" w:lineRule="auto"/>
              <w:rPr>
                <w:sz w:val="28"/>
                <w:szCs w:val="28"/>
                <w:lang w:val="en-US" w:bidi="ar-IQ"/>
              </w:rPr>
            </w:pPr>
          </w:p>
        </w:tc>
        <w:tc>
          <w:tcPr>
            <w:tcW w:w="6575" w:type="dxa"/>
            <w:gridSpan w:val="2"/>
            <w:tcBorders>
              <w:top w:val="single" w:sz="8" w:space="0" w:color="auto"/>
              <w:bottom w:val="single" w:sz="8" w:space="0" w:color="auto"/>
            </w:tcBorders>
          </w:tcPr>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لمواضيع التي تدرس في الفصل الأول:</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4/10/201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تعريف أصول الفقه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6/10/201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تعريف القرآن الكريم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7/10/201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خواص القرآن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11/10/201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دلالة القرآن على الأحكام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13/10/201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تعريف السنة النبوية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الأربعاء:14/10/201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أقسام السنة النبوية باعتبار ماهيتها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18/10/201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أقسام السنة النبوية باعتبار صدورها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20/10/201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أقسام السنة النبوية باعتبار لفظها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21/10/201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xml:space="preserve">، دور السنة النبوية في الشريعة الإسلامية  مدة المحاضرة </w:t>
            </w:r>
            <w:r w:rsidRPr="00DA07B2">
              <w:rPr>
                <w:rFonts w:ascii="Traditional Arabic" w:hAnsi="Traditional Arabic" w:cs="Traditional Arabic" w:hint="cs"/>
                <w:b/>
                <w:bCs/>
                <w:sz w:val="28"/>
                <w:szCs w:val="28"/>
                <w:rtl/>
              </w:rPr>
              <w:lastRenderedPageBreak/>
              <w:t>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25/10/201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مجاميع السنة النبوية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27/10/201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حجية الإجماع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1/11/201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أقسام الإجماع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3/11/201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مستند الإجماع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4/11/201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انعقاد الإجماع في الوقت الحاضر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8/11/</w:t>
            </w:r>
            <w:r w:rsidR="006F48E3">
              <w:rPr>
                <w:rFonts w:ascii="Traditional Arabic" w:hAnsi="Traditional Arabic" w:cs="Traditional Arabic" w:hint="cs"/>
                <w:b/>
                <w:bCs/>
                <w:sz w:val="28"/>
                <w:szCs w:val="28"/>
                <w:rtl/>
              </w:rPr>
              <w:t>2016</w:t>
            </w:r>
            <w:r w:rsidRPr="00DA07B2">
              <w:rPr>
                <w:rFonts w:ascii="Traditional Arabic" w:hAnsi="Traditional Arabic" w:cs="Traditional Arabic" w:hint="cs"/>
                <w:b/>
                <w:bCs/>
                <w:sz w:val="28"/>
                <w:szCs w:val="28"/>
                <w:rtl/>
              </w:rPr>
              <w:t>، تعريف القياس لغة واصطلاحاً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10/11/20</w:t>
            </w:r>
            <w:r w:rsidR="006F48E3">
              <w:rPr>
                <w:rFonts w:ascii="Traditional Arabic" w:hAnsi="Traditional Arabic" w:cs="Traditional Arabic" w:hint="cs"/>
                <w:b/>
                <w:bCs/>
                <w:sz w:val="28"/>
                <w:szCs w:val="28"/>
                <w:rtl/>
              </w:rPr>
              <w:t>16</w:t>
            </w:r>
            <w:r w:rsidRPr="00DA07B2">
              <w:rPr>
                <w:rFonts w:ascii="Traditional Arabic" w:hAnsi="Traditional Arabic" w:cs="Traditional Arabic" w:hint="cs"/>
                <w:b/>
                <w:bCs/>
                <w:sz w:val="28"/>
                <w:szCs w:val="28"/>
                <w:rtl/>
              </w:rPr>
              <w:t>، شروط القياس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11/11/20</w:t>
            </w:r>
            <w:r w:rsidR="006F48E3">
              <w:rPr>
                <w:rFonts w:ascii="Traditional Arabic" w:hAnsi="Traditional Arabic" w:cs="Traditional Arabic" w:hint="cs"/>
                <w:b/>
                <w:bCs/>
                <w:sz w:val="28"/>
                <w:szCs w:val="28"/>
                <w:rtl/>
              </w:rPr>
              <w:t>16</w:t>
            </w:r>
            <w:r w:rsidRPr="00DA07B2">
              <w:rPr>
                <w:rFonts w:ascii="Traditional Arabic" w:hAnsi="Traditional Arabic" w:cs="Traditional Arabic" w:hint="cs"/>
                <w:b/>
                <w:bCs/>
                <w:sz w:val="28"/>
                <w:szCs w:val="28"/>
                <w:rtl/>
              </w:rPr>
              <w:t>، أركان القياس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15/11/20</w:t>
            </w:r>
            <w:r w:rsidR="006F48E3">
              <w:rPr>
                <w:rFonts w:ascii="Traditional Arabic" w:hAnsi="Traditional Arabic" w:cs="Traditional Arabic" w:hint="cs"/>
                <w:b/>
                <w:bCs/>
                <w:sz w:val="28"/>
                <w:szCs w:val="28"/>
                <w:rtl/>
              </w:rPr>
              <w:t>16</w:t>
            </w:r>
            <w:r w:rsidRPr="00DA07B2">
              <w:rPr>
                <w:rFonts w:ascii="Traditional Arabic" w:hAnsi="Traditional Arabic" w:cs="Traditional Arabic" w:hint="cs"/>
                <w:b/>
                <w:bCs/>
                <w:sz w:val="28"/>
                <w:szCs w:val="28"/>
                <w:rtl/>
              </w:rPr>
              <w:t>، أقسام القياس باعتبار العلة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17/11/20</w:t>
            </w:r>
            <w:r w:rsidR="006F48E3">
              <w:rPr>
                <w:rFonts w:ascii="Traditional Arabic" w:hAnsi="Traditional Arabic" w:cs="Traditional Arabic" w:hint="cs"/>
                <w:b/>
                <w:bCs/>
                <w:sz w:val="28"/>
                <w:szCs w:val="28"/>
                <w:rtl/>
              </w:rPr>
              <w:t>16</w:t>
            </w:r>
            <w:r w:rsidRPr="00DA07B2">
              <w:rPr>
                <w:rFonts w:ascii="Traditional Arabic" w:hAnsi="Traditional Arabic" w:cs="Traditional Arabic" w:hint="cs"/>
                <w:b/>
                <w:bCs/>
                <w:sz w:val="28"/>
                <w:szCs w:val="28"/>
                <w:rtl/>
              </w:rPr>
              <w:t>، حجية القياس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18/11/20</w:t>
            </w:r>
            <w:r w:rsidR="006F48E3">
              <w:rPr>
                <w:rFonts w:ascii="Traditional Arabic" w:hAnsi="Traditional Arabic" w:cs="Traditional Arabic" w:hint="cs"/>
                <w:b/>
                <w:bCs/>
                <w:sz w:val="28"/>
                <w:szCs w:val="28"/>
                <w:rtl/>
              </w:rPr>
              <w:t>16</w:t>
            </w:r>
            <w:r w:rsidRPr="00DA07B2">
              <w:rPr>
                <w:rFonts w:ascii="Traditional Arabic" w:hAnsi="Traditional Arabic" w:cs="Traditional Arabic" w:hint="cs"/>
                <w:b/>
                <w:bCs/>
                <w:sz w:val="28"/>
                <w:szCs w:val="28"/>
                <w:rtl/>
              </w:rPr>
              <w:t>، تعريف العرف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22/11/20</w:t>
            </w:r>
            <w:r w:rsidR="006F48E3">
              <w:rPr>
                <w:rFonts w:ascii="Traditional Arabic" w:hAnsi="Traditional Arabic" w:cs="Traditional Arabic" w:hint="cs"/>
                <w:b/>
                <w:bCs/>
                <w:sz w:val="28"/>
                <w:szCs w:val="28"/>
                <w:rtl/>
              </w:rPr>
              <w:t>16</w:t>
            </w:r>
            <w:r w:rsidRPr="00DA07B2">
              <w:rPr>
                <w:rFonts w:ascii="Traditional Arabic" w:hAnsi="Traditional Arabic" w:cs="Traditional Arabic" w:hint="cs"/>
                <w:b/>
                <w:bCs/>
                <w:sz w:val="28"/>
                <w:szCs w:val="28"/>
                <w:rtl/>
              </w:rPr>
              <w:t>، أقسام العرف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24/11/201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حجية العرف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25/11/201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شروط العرف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29/11/2015</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تعريف الاستحسان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1/12/201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أقسام الاستحسان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2/12/</w:t>
            </w:r>
            <w:r w:rsidR="006F48E3">
              <w:rPr>
                <w:rFonts w:ascii="Traditional Arabic" w:hAnsi="Traditional Arabic" w:cs="Traditional Arabic" w:hint="cs"/>
                <w:b/>
                <w:bCs/>
                <w:sz w:val="28"/>
                <w:szCs w:val="28"/>
                <w:rtl/>
              </w:rPr>
              <w:t>2016</w:t>
            </w:r>
            <w:r w:rsidRPr="00DA07B2">
              <w:rPr>
                <w:rFonts w:ascii="Traditional Arabic" w:hAnsi="Traditional Arabic" w:cs="Traditional Arabic" w:hint="cs"/>
                <w:b/>
                <w:bCs/>
                <w:sz w:val="28"/>
                <w:szCs w:val="28"/>
                <w:rtl/>
              </w:rPr>
              <w:t>، حجية الاستحسان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lastRenderedPageBreak/>
              <w:t>الأحد: 6/12/201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تعريف سد الذرائع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8/12/</w:t>
            </w:r>
            <w:r w:rsidR="006F48E3">
              <w:rPr>
                <w:rFonts w:ascii="Traditional Arabic" w:hAnsi="Traditional Arabic" w:cs="Traditional Arabic" w:hint="cs"/>
                <w:b/>
                <w:bCs/>
                <w:sz w:val="28"/>
                <w:szCs w:val="28"/>
                <w:rtl/>
              </w:rPr>
              <w:t>2016</w:t>
            </w:r>
            <w:r w:rsidRPr="00DA07B2">
              <w:rPr>
                <w:rFonts w:ascii="Traditional Arabic" w:hAnsi="Traditional Arabic" w:cs="Traditional Arabic" w:hint="cs"/>
                <w:b/>
                <w:bCs/>
                <w:sz w:val="28"/>
                <w:szCs w:val="28"/>
                <w:rtl/>
              </w:rPr>
              <w:t>، أقسام سد الذرائع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9/12/201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حجية سد الذرائع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13/12/201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تعريف قول الصحابي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15/12/201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حجية قول الصحابي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16/12/201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تطبيقات قول الصحابي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20/12/201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تعريف المصلحة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22/12/201</w:t>
            </w:r>
            <w:r w:rsidR="006F48E3">
              <w:rPr>
                <w:rFonts w:ascii="Traditional Arabic" w:hAnsi="Traditional Arabic" w:cs="Traditional Arabic" w:hint="cs"/>
                <w:b/>
                <w:bCs/>
                <w:sz w:val="28"/>
                <w:szCs w:val="28"/>
                <w:rtl/>
              </w:rPr>
              <w:t>6</w:t>
            </w:r>
            <w:r w:rsidRPr="00DA07B2">
              <w:rPr>
                <w:rFonts w:ascii="Traditional Arabic" w:hAnsi="Traditional Arabic" w:cs="Traditional Arabic" w:hint="cs"/>
                <w:b/>
                <w:bCs/>
                <w:sz w:val="28"/>
                <w:szCs w:val="28"/>
                <w:rtl/>
              </w:rPr>
              <w:t>، أقسام المصلحة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23/12/2015، حجية المصلحة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27/12/</w:t>
            </w:r>
            <w:r w:rsidR="006F48E3">
              <w:rPr>
                <w:rFonts w:ascii="Traditional Arabic" w:hAnsi="Traditional Arabic" w:cs="Traditional Arabic" w:hint="cs"/>
                <w:b/>
                <w:bCs/>
                <w:sz w:val="28"/>
                <w:szCs w:val="28"/>
                <w:rtl/>
              </w:rPr>
              <w:t>2016</w:t>
            </w:r>
            <w:r w:rsidRPr="00DA07B2">
              <w:rPr>
                <w:rFonts w:ascii="Traditional Arabic" w:hAnsi="Traditional Arabic" w:cs="Traditional Arabic" w:hint="cs"/>
                <w:b/>
                <w:bCs/>
                <w:sz w:val="28"/>
                <w:szCs w:val="28"/>
                <w:rtl/>
              </w:rPr>
              <w:t>، شرع من قبلنا وتعريفه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29/12/2015، أقسام شرع من قبلنا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30/12/</w:t>
            </w:r>
            <w:r w:rsidR="006F48E3">
              <w:rPr>
                <w:rFonts w:ascii="Traditional Arabic" w:hAnsi="Traditional Arabic" w:cs="Traditional Arabic" w:hint="cs"/>
                <w:b/>
                <w:bCs/>
                <w:sz w:val="28"/>
                <w:szCs w:val="28"/>
                <w:rtl/>
              </w:rPr>
              <w:t>2016</w:t>
            </w:r>
            <w:r w:rsidRPr="00DA07B2">
              <w:rPr>
                <w:rFonts w:ascii="Traditional Arabic" w:hAnsi="Traditional Arabic" w:cs="Traditional Arabic" w:hint="cs"/>
                <w:b/>
                <w:bCs/>
                <w:sz w:val="28"/>
                <w:szCs w:val="28"/>
                <w:rtl/>
              </w:rPr>
              <w:t>، حجية شرع من قبلنا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3/1/201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تمهيد في دلالات النصوص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5/1/201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التعريف بالخاص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6/1/2016</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أقسام الخاص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10/1/</w:t>
            </w:r>
            <w:r w:rsidR="006F48E3">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حكم الخاص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12/1/201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أقسام الخاص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13/1/</w:t>
            </w:r>
            <w:r w:rsidR="006F48E3">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تعريف المطلب والمقيد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lastRenderedPageBreak/>
              <w:t>الأحد: 17/1/201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حكم المطلق والمقيد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19/1/201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كيفية حمل المطلب على المقيد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20/1/201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الأمر وتعريفه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24/1/201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صيغ الأمر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26/1/</w:t>
            </w:r>
            <w:r w:rsidR="006F48E3">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معاني الأمر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27/1/201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الأمر بعد الحظر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31/1/201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الأمر للفور أو التراضي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المواضيع التي تدرس في الفصل الثاني:</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3/2/201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تعريف النهي  مدة المحاضرة ساعة.</w:t>
            </w:r>
          </w:p>
          <w:p w:rsidR="001F3B03" w:rsidRPr="00DA07B2" w:rsidRDefault="006F48E3" w:rsidP="00DA07B2">
            <w:pPr>
              <w:bidi/>
              <w:rPr>
                <w:rFonts w:ascii="Traditional Arabic" w:hAnsi="Traditional Arabic" w:cs="Traditional Arabic"/>
                <w:b/>
                <w:bCs/>
                <w:sz w:val="28"/>
                <w:szCs w:val="28"/>
                <w:rtl/>
              </w:rPr>
            </w:pPr>
            <w:r>
              <w:rPr>
                <w:rFonts w:ascii="Traditional Arabic" w:hAnsi="Traditional Arabic" w:cs="Traditional Arabic" w:hint="cs"/>
                <w:b/>
                <w:bCs/>
                <w:sz w:val="28"/>
                <w:szCs w:val="28"/>
                <w:rtl/>
              </w:rPr>
              <w:t>الأربعاء: 4/2/2017</w:t>
            </w:r>
            <w:r w:rsidR="001F3B03" w:rsidRPr="00DA07B2">
              <w:rPr>
                <w:rFonts w:ascii="Traditional Arabic" w:hAnsi="Traditional Arabic" w:cs="Traditional Arabic" w:hint="cs"/>
                <w:b/>
                <w:bCs/>
                <w:sz w:val="28"/>
                <w:szCs w:val="28"/>
                <w:rtl/>
              </w:rPr>
              <w:t>، صيغ النهي  مدة المحاضرة ساعة.</w:t>
            </w:r>
          </w:p>
          <w:p w:rsidR="001F3B03" w:rsidRPr="00DA07B2" w:rsidRDefault="006F48E3" w:rsidP="00DA07B2">
            <w:pPr>
              <w:bidi/>
              <w:rPr>
                <w:rFonts w:ascii="Traditional Arabic" w:hAnsi="Traditional Arabic" w:cs="Traditional Arabic"/>
                <w:b/>
                <w:bCs/>
                <w:sz w:val="28"/>
                <w:szCs w:val="28"/>
                <w:rtl/>
              </w:rPr>
            </w:pPr>
            <w:r>
              <w:rPr>
                <w:rFonts w:ascii="Traditional Arabic" w:hAnsi="Traditional Arabic" w:cs="Traditional Arabic" w:hint="cs"/>
                <w:b/>
                <w:bCs/>
                <w:sz w:val="28"/>
                <w:szCs w:val="28"/>
                <w:rtl/>
              </w:rPr>
              <w:t>الأحد: 7/2/2017</w:t>
            </w:r>
            <w:r w:rsidR="001F3B03" w:rsidRPr="00DA07B2">
              <w:rPr>
                <w:rFonts w:ascii="Traditional Arabic" w:hAnsi="Traditional Arabic" w:cs="Traditional Arabic" w:hint="cs"/>
                <w:b/>
                <w:bCs/>
                <w:sz w:val="28"/>
                <w:szCs w:val="28"/>
                <w:rtl/>
              </w:rPr>
              <w:t>، معاني النهي  مدة المحاضرة ساعة.</w:t>
            </w:r>
          </w:p>
          <w:p w:rsidR="001F3B03" w:rsidRPr="00DA07B2" w:rsidRDefault="006F48E3" w:rsidP="00DA07B2">
            <w:pPr>
              <w:bidi/>
              <w:rPr>
                <w:rFonts w:ascii="Traditional Arabic" w:hAnsi="Traditional Arabic" w:cs="Traditional Arabic"/>
                <w:b/>
                <w:bCs/>
                <w:sz w:val="28"/>
                <w:szCs w:val="28"/>
                <w:rtl/>
              </w:rPr>
            </w:pPr>
            <w:r>
              <w:rPr>
                <w:rFonts w:ascii="Traditional Arabic" w:hAnsi="Traditional Arabic" w:cs="Traditional Arabic" w:hint="cs"/>
                <w:b/>
                <w:bCs/>
                <w:sz w:val="28"/>
                <w:szCs w:val="28"/>
                <w:rtl/>
              </w:rPr>
              <w:t>الثلاثاء: 9/2/2017</w:t>
            </w:r>
            <w:r w:rsidR="001F3B03" w:rsidRPr="00DA07B2">
              <w:rPr>
                <w:rFonts w:ascii="Traditional Arabic" w:hAnsi="Traditional Arabic" w:cs="Traditional Arabic" w:hint="cs"/>
                <w:b/>
                <w:bCs/>
                <w:sz w:val="28"/>
                <w:szCs w:val="28"/>
                <w:rtl/>
              </w:rPr>
              <w:t>، النهي للفور وللتكرار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10/2/</w:t>
            </w:r>
            <w:r w:rsidR="006F48E3">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أثر النهي في المنهي عنه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14/2/201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المشترك والمترادف وتعريفهما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16/2/2016</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xml:space="preserve"> حمل المشترك على معينيه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17/2/201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تطبيقات المشترك  مدة المحاضرة ساعة.</w:t>
            </w:r>
          </w:p>
          <w:p w:rsidR="001F3B03" w:rsidRPr="00DA07B2" w:rsidRDefault="001F3B03" w:rsidP="006F48E3">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21/2/201</w:t>
            </w:r>
            <w:r w:rsidR="006F48E3">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تعريف العام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23/2/201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صيغ العام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lastRenderedPageBreak/>
              <w:t>الأربعاء: 24/2/201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دلالة العام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28/2/201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قاعدة العبرة بعموم اللفظ لا بخصوص السبب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1/3/20</w:t>
            </w:r>
            <w:r w:rsidR="00161AC0">
              <w:rPr>
                <w:rFonts w:ascii="Traditional Arabic" w:hAnsi="Traditional Arabic" w:cs="Traditional Arabic" w:hint="cs"/>
                <w:b/>
                <w:bCs/>
                <w:sz w:val="28"/>
                <w:szCs w:val="28"/>
                <w:rtl/>
              </w:rPr>
              <w:t>17</w:t>
            </w:r>
            <w:r w:rsidRPr="00DA07B2">
              <w:rPr>
                <w:rFonts w:ascii="Traditional Arabic" w:hAnsi="Traditional Arabic" w:cs="Traditional Arabic" w:hint="cs"/>
                <w:b/>
                <w:bCs/>
                <w:sz w:val="28"/>
                <w:szCs w:val="28"/>
                <w:rtl/>
              </w:rPr>
              <w:t>، تعريف الحقيقة والمجاز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2/3/</w:t>
            </w:r>
            <w:r w:rsidR="00161AC0">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أقسام الحقيقة والمجاز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6/3/</w:t>
            </w:r>
            <w:r w:rsidR="00161AC0">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إذا تعذرت الحقيقة يصار إلى المجاز.</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الاربعاء: 8/3/</w:t>
            </w:r>
            <w:r w:rsidR="00161AC0">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xml:space="preserve"> الصريح والكناية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12/3/</w:t>
            </w:r>
            <w:r w:rsidR="00161AC0">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تمهيد في دلالات النصوص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27/3/</w:t>
            </w:r>
            <w:r w:rsidR="00161AC0">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عبارة النص وتعريفها.</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29/3/</w:t>
            </w:r>
            <w:r w:rsidR="00161AC0">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تطبيقات شرعية حول العبادة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30/3/</w:t>
            </w:r>
            <w:r w:rsidR="00161AC0">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تخصيص العام وتعريفه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3/4/201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النسخ: تعريفه وأقسامه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5/4/201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الفرق بين النسخ والتخصيص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6/4/2016، أقسام التخصيص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10/4/2016</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التخصيص المتصل: تعريفه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12/4/201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أقسام التخصص المتصل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13/4/201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تعريف التخصيص المنفصل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17/4/201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أقسام التخصيص المنفصل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19/4/201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الاستثناء الوارد بعد جمل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lastRenderedPageBreak/>
              <w:t>الأربعاء: 20/4/</w:t>
            </w:r>
            <w:r w:rsidR="00161AC0">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إشارة النص وتعريفه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24/4/20</w:t>
            </w:r>
            <w:r w:rsidR="00161AC0">
              <w:rPr>
                <w:rFonts w:ascii="Traditional Arabic" w:hAnsi="Traditional Arabic" w:cs="Traditional Arabic" w:hint="cs"/>
                <w:b/>
                <w:bCs/>
                <w:sz w:val="28"/>
                <w:szCs w:val="28"/>
                <w:rtl/>
              </w:rPr>
              <w:t>17</w:t>
            </w:r>
            <w:r w:rsidRPr="00DA07B2">
              <w:rPr>
                <w:rFonts w:ascii="Traditional Arabic" w:hAnsi="Traditional Arabic" w:cs="Traditional Arabic" w:hint="cs"/>
                <w:b/>
                <w:bCs/>
                <w:sz w:val="28"/>
                <w:szCs w:val="28"/>
                <w:rtl/>
              </w:rPr>
              <w:t>، تطبيقات إشارة النص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26/4/201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دلالة الاقتضاء وتعريفه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27/4/201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دلالة الإيماء وتطبيقاها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1/5/201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المنطوق والمفهوم وتعريفهما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3/5/201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تعريف مفهوم الموافقة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4/5/201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أقسام مفهوم الموافقة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8/5/201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دلالة مفهوم الموافقة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10/5/201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شروط العمل بمفهوم المخالفة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11/5/2016</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أنواع مفهوم المخالفة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15/5/</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6، حجية مفهوم المخالفة  مدة المحاضرة ساعة.</w:t>
            </w:r>
          </w:p>
          <w:p w:rsidR="001F3B03" w:rsidRPr="00DA07B2" w:rsidRDefault="001F3B03" w:rsidP="00DA07B2">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17/5/2016</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أنواع واضح الدلالة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18/5/201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الظاهر وتعريفه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22/5/201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النص وتعريفه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الثلاثاء: 24/5/201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المجمل وتعريفه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الأربعاء: 25/5</w:t>
            </w:r>
            <w:r w:rsidR="00161AC0">
              <w:rPr>
                <w:rFonts w:ascii="Traditional Arabic" w:hAnsi="Traditional Arabic" w:cs="Traditional Arabic" w:hint="cs"/>
                <w:b/>
                <w:bCs/>
                <w:sz w:val="28"/>
                <w:szCs w:val="28"/>
                <w:rtl/>
              </w:rPr>
              <w:t>2017</w:t>
            </w:r>
            <w:r w:rsidRPr="00DA07B2">
              <w:rPr>
                <w:rFonts w:ascii="Traditional Arabic" w:hAnsi="Traditional Arabic" w:cs="Traditional Arabic" w:hint="cs"/>
                <w:b/>
                <w:bCs/>
                <w:sz w:val="28"/>
                <w:szCs w:val="28"/>
                <w:rtl/>
              </w:rPr>
              <w:t>، المحكم  مدة المحاضرة ساعة.</w:t>
            </w:r>
          </w:p>
          <w:p w:rsidR="001F3B03" w:rsidRPr="00DA07B2" w:rsidRDefault="001F3B03" w:rsidP="00161AC0">
            <w:pPr>
              <w:bidi/>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الأحد: 29/5/201</w:t>
            </w:r>
            <w:r w:rsidR="00161AC0">
              <w:rPr>
                <w:rFonts w:ascii="Traditional Arabic" w:hAnsi="Traditional Arabic" w:cs="Traditional Arabic" w:hint="cs"/>
                <w:b/>
                <w:bCs/>
                <w:sz w:val="28"/>
                <w:szCs w:val="28"/>
                <w:rtl/>
              </w:rPr>
              <w:t>7</w:t>
            </w:r>
            <w:r w:rsidRPr="00DA07B2">
              <w:rPr>
                <w:rFonts w:ascii="Traditional Arabic" w:hAnsi="Traditional Arabic" w:cs="Traditional Arabic" w:hint="cs"/>
                <w:b/>
                <w:bCs/>
                <w:sz w:val="28"/>
                <w:szCs w:val="28"/>
                <w:rtl/>
              </w:rPr>
              <w:t>، أقسام غير واضح الدلالة  مدة المحاضرة ساعة.</w:t>
            </w:r>
          </w:p>
          <w:p w:rsidR="001F3B03" w:rsidRPr="00DA07B2" w:rsidRDefault="001F3B03" w:rsidP="00161AC0">
            <w:pPr>
              <w:bidi/>
              <w:spacing w:after="0" w:line="240" w:lineRule="auto"/>
              <w:rPr>
                <w:rFonts w:asciiTheme="majorBidi" w:hAnsiTheme="majorBidi" w:cstheme="majorBidi"/>
                <w:sz w:val="28"/>
                <w:szCs w:val="28"/>
                <w:rtl/>
              </w:rPr>
            </w:pPr>
            <w:r w:rsidRPr="00DA07B2">
              <w:rPr>
                <w:rFonts w:ascii="Traditional Arabic" w:hAnsi="Traditional Arabic" w:cs="Traditional Arabic" w:hint="cs"/>
                <w:b/>
                <w:bCs/>
                <w:sz w:val="28"/>
                <w:szCs w:val="28"/>
                <w:rtl/>
              </w:rPr>
              <w:t>الثلاثاء: 31/5/</w:t>
            </w:r>
            <w:r w:rsidR="00161AC0">
              <w:rPr>
                <w:rFonts w:ascii="Traditional Arabic" w:hAnsi="Traditional Arabic" w:cs="Traditional Arabic" w:hint="cs"/>
                <w:b/>
                <w:bCs/>
                <w:sz w:val="28"/>
                <w:szCs w:val="28"/>
                <w:rtl/>
              </w:rPr>
              <w:t>2017</w:t>
            </w:r>
            <w:bookmarkStart w:id="0" w:name="_GoBack"/>
            <w:bookmarkEnd w:id="0"/>
            <w:r w:rsidRPr="00DA07B2">
              <w:rPr>
                <w:rFonts w:ascii="Traditional Arabic" w:hAnsi="Traditional Arabic" w:cs="Traditional Arabic" w:hint="cs"/>
                <w:b/>
                <w:bCs/>
                <w:sz w:val="28"/>
                <w:szCs w:val="28"/>
                <w:rtl/>
              </w:rPr>
              <w:t>، الخفي والمشكل والمجمل  مدة المحاضرة ساعة.</w:t>
            </w:r>
          </w:p>
        </w:tc>
      </w:tr>
      <w:tr w:rsidR="001F3B03" w:rsidRPr="00DA07B2" w:rsidTr="0040102E">
        <w:trPr>
          <w:trHeight w:val="515"/>
        </w:trPr>
        <w:tc>
          <w:tcPr>
            <w:tcW w:w="2518" w:type="dxa"/>
            <w:tcBorders>
              <w:top w:val="single" w:sz="8" w:space="0" w:color="auto"/>
            </w:tcBorders>
          </w:tcPr>
          <w:p w:rsidR="001F3B03" w:rsidRPr="00DA07B2" w:rsidRDefault="001F3B03" w:rsidP="00DA07B2">
            <w:pPr>
              <w:bidi/>
              <w:spacing w:after="0" w:line="240" w:lineRule="auto"/>
              <w:rPr>
                <w:b/>
                <w:bCs/>
                <w:sz w:val="28"/>
                <w:szCs w:val="28"/>
                <w:lang w:val="en-US" w:bidi="ar-KW"/>
              </w:rPr>
            </w:pPr>
          </w:p>
        </w:tc>
        <w:tc>
          <w:tcPr>
            <w:tcW w:w="6575" w:type="dxa"/>
            <w:gridSpan w:val="2"/>
            <w:tcBorders>
              <w:top w:val="single" w:sz="8" w:space="0" w:color="auto"/>
            </w:tcBorders>
          </w:tcPr>
          <w:p w:rsidR="001F3B03" w:rsidRPr="00DA07B2" w:rsidRDefault="001F3B03" w:rsidP="00DA07B2">
            <w:pPr>
              <w:bidi/>
              <w:spacing w:after="0" w:line="240" w:lineRule="auto"/>
              <w:rPr>
                <w:rFonts w:asciiTheme="majorBidi" w:hAnsiTheme="majorBidi" w:cstheme="majorBidi"/>
                <w:b/>
                <w:sz w:val="28"/>
                <w:szCs w:val="28"/>
                <w:rtl/>
                <w:lang w:bidi="ar-IQ"/>
              </w:rPr>
            </w:pPr>
            <w:r w:rsidRPr="00DA07B2">
              <w:rPr>
                <w:rFonts w:asciiTheme="majorBidi" w:hAnsiTheme="majorBidi" w:cstheme="majorBidi"/>
                <w:bCs/>
                <w:sz w:val="28"/>
                <w:szCs w:val="28"/>
                <w:rtl/>
                <w:lang w:bidi="ar-IQ"/>
              </w:rPr>
              <w:t>١٨.المواضيع التطبيقية (إن وجدت)</w:t>
            </w:r>
          </w:p>
        </w:tc>
      </w:tr>
      <w:tr w:rsidR="001F3B03" w:rsidRPr="00DA07B2" w:rsidTr="00D30596">
        <w:tc>
          <w:tcPr>
            <w:tcW w:w="2518" w:type="dxa"/>
          </w:tcPr>
          <w:p w:rsidR="001F3B03" w:rsidRPr="00DA07B2" w:rsidRDefault="001F3B03" w:rsidP="00DA07B2">
            <w:pPr>
              <w:bidi/>
              <w:spacing w:after="0" w:line="240" w:lineRule="auto"/>
              <w:rPr>
                <w:sz w:val="28"/>
                <w:szCs w:val="28"/>
                <w:lang w:val="en-US" w:bidi="ar-IQ"/>
              </w:rPr>
            </w:pPr>
          </w:p>
        </w:tc>
        <w:tc>
          <w:tcPr>
            <w:tcW w:w="6575" w:type="dxa"/>
            <w:gridSpan w:val="2"/>
          </w:tcPr>
          <w:p w:rsidR="001F3B03" w:rsidRPr="00DA07B2" w:rsidRDefault="001F3B03" w:rsidP="00DA07B2">
            <w:pPr>
              <w:bidi/>
              <w:spacing w:after="0" w:line="240" w:lineRule="auto"/>
              <w:rPr>
                <w:rFonts w:asciiTheme="majorBidi" w:hAnsiTheme="majorBidi" w:cstheme="majorBidi"/>
                <w:sz w:val="28"/>
                <w:szCs w:val="28"/>
                <w:rtl/>
                <w:lang w:bidi="ar-IQ"/>
              </w:rPr>
            </w:pPr>
            <w:r w:rsidRPr="00DA07B2">
              <w:rPr>
                <w:rFonts w:asciiTheme="majorBidi" w:hAnsiTheme="majorBidi" w:cstheme="majorBidi"/>
                <w:sz w:val="28"/>
                <w:szCs w:val="28"/>
                <w:rtl/>
                <w:lang w:bidi="ar-IQ"/>
              </w:rPr>
              <w:t xml:space="preserve">هنا يذكر التدريسي عناوين المواضيع التطبيقية التي سيقدمها خلال الفصل </w:t>
            </w:r>
            <w:r w:rsidRPr="00DA07B2">
              <w:rPr>
                <w:rFonts w:asciiTheme="majorBidi" w:hAnsiTheme="majorBidi" w:cstheme="majorBidi"/>
                <w:sz w:val="28"/>
                <w:szCs w:val="28"/>
                <w:rtl/>
                <w:lang w:bidi="ar-IQ"/>
              </w:rPr>
              <w:lastRenderedPageBreak/>
              <w:t xml:space="preserve">الدراسي. يجب ذكر أهداف كل موضوع وتاريخه ومدة المحاضرة. </w:t>
            </w:r>
          </w:p>
          <w:p w:rsidR="001F3B03" w:rsidRPr="00DA07B2" w:rsidRDefault="001F3B03" w:rsidP="00DA07B2">
            <w:pPr>
              <w:bidi/>
              <w:spacing w:after="0" w:line="240" w:lineRule="auto"/>
              <w:rPr>
                <w:rFonts w:asciiTheme="majorBidi" w:hAnsiTheme="majorBidi" w:cstheme="majorBidi"/>
                <w:sz w:val="28"/>
                <w:szCs w:val="28"/>
                <w:lang w:val="en-US" w:bidi="ar-KW"/>
              </w:rPr>
            </w:pPr>
          </w:p>
          <w:p w:rsidR="001F3B03" w:rsidRPr="00DA07B2" w:rsidRDefault="001F3B03" w:rsidP="00DA07B2">
            <w:pPr>
              <w:bidi/>
              <w:spacing w:after="0" w:line="240" w:lineRule="auto"/>
              <w:rPr>
                <w:rFonts w:asciiTheme="majorBidi" w:hAnsiTheme="majorBidi" w:cstheme="majorBidi"/>
                <w:sz w:val="28"/>
                <w:szCs w:val="28"/>
                <w:lang w:bidi="ar-KW"/>
              </w:rPr>
            </w:pPr>
          </w:p>
          <w:p w:rsidR="001F3B03" w:rsidRPr="00DA07B2" w:rsidRDefault="001F3B03" w:rsidP="00DA07B2">
            <w:pPr>
              <w:bidi/>
              <w:spacing w:after="0" w:line="240" w:lineRule="auto"/>
              <w:rPr>
                <w:rFonts w:asciiTheme="majorBidi" w:hAnsiTheme="majorBidi" w:cstheme="majorBidi"/>
                <w:sz w:val="28"/>
                <w:szCs w:val="28"/>
                <w:lang w:bidi="ar-KW"/>
              </w:rPr>
            </w:pPr>
          </w:p>
          <w:p w:rsidR="001F3B03" w:rsidRPr="00DA07B2" w:rsidRDefault="001F3B03" w:rsidP="00DA07B2">
            <w:pPr>
              <w:bidi/>
              <w:spacing w:after="0" w:line="240" w:lineRule="auto"/>
              <w:rPr>
                <w:rFonts w:asciiTheme="majorBidi" w:hAnsiTheme="majorBidi" w:cstheme="majorBidi"/>
                <w:sz w:val="28"/>
                <w:szCs w:val="28"/>
                <w:lang w:bidi="ar-KW"/>
              </w:rPr>
            </w:pPr>
          </w:p>
          <w:p w:rsidR="001F3B03" w:rsidRPr="00DA07B2" w:rsidRDefault="001F3B03" w:rsidP="00DA07B2">
            <w:pPr>
              <w:bidi/>
              <w:spacing w:after="0" w:line="240" w:lineRule="auto"/>
              <w:rPr>
                <w:rFonts w:asciiTheme="majorBidi" w:hAnsiTheme="majorBidi" w:cstheme="majorBidi"/>
                <w:sz w:val="28"/>
                <w:szCs w:val="28"/>
                <w:lang w:bidi="ar-KW"/>
              </w:rPr>
            </w:pPr>
          </w:p>
          <w:p w:rsidR="001F3B03" w:rsidRPr="00DA07B2" w:rsidRDefault="001F3B03" w:rsidP="00DA07B2">
            <w:pPr>
              <w:bidi/>
              <w:spacing w:after="0" w:line="240" w:lineRule="auto"/>
              <w:rPr>
                <w:rFonts w:asciiTheme="majorBidi" w:hAnsiTheme="majorBidi" w:cstheme="majorBidi"/>
                <w:sz w:val="28"/>
                <w:szCs w:val="28"/>
                <w:lang w:bidi="ar-KW"/>
              </w:rPr>
            </w:pPr>
          </w:p>
          <w:p w:rsidR="001F3B03" w:rsidRPr="00DA07B2" w:rsidRDefault="001F3B03" w:rsidP="00DA07B2">
            <w:pPr>
              <w:bidi/>
              <w:spacing w:after="0" w:line="240" w:lineRule="auto"/>
              <w:rPr>
                <w:rFonts w:asciiTheme="majorBidi" w:hAnsiTheme="majorBidi" w:cstheme="majorBidi"/>
                <w:sz w:val="28"/>
                <w:szCs w:val="28"/>
                <w:lang w:val="en-US" w:bidi="ar-KW"/>
              </w:rPr>
            </w:pPr>
          </w:p>
        </w:tc>
      </w:tr>
      <w:tr w:rsidR="001F3B03" w:rsidRPr="00DA07B2" w:rsidTr="000144CC">
        <w:trPr>
          <w:trHeight w:val="732"/>
        </w:trPr>
        <w:tc>
          <w:tcPr>
            <w:tcW w:w="9093" w:type="dxa"/>
            <w:gridSpan w:val="3"/>
          </w:tcPr>
          <w:p w:rsidR="001F3B03" w:rsidRPr="00DA07B2" w:rsidRDefault="001F3B03" w:rsidP="00DA07B2">
            <w:pPr>
              <w:bidi/>
              <w:spacing w:after="0" w:line="240" w:lineRule="auto"/>
              <w:rPr>
                <w:rFonts w:asciiTheme="majorBidi" w:hAnsiTheme="majorBidi" w:cstheme="majorBidi"/>
                <w:b/>
                <w:bCs/>
                <w:sz w:val="28"/>
                <w:szCs w:val="28"/>
                <w:rtl/>
                <w:lang w:bidi="ar-IQ"/>
              </w:rPr>
            </w:pPr>
            <w:r w:rsidRPr="00DA07B2">
              <w:rPr>
                <w:rFonts w:asciiTheme="majorBidi" w:hAnsiTheme="majorBidi" w:cstheme="majorBidi"/>
                <w:b/>
                <w:bCs/>
                <w:sz w:val="28"/>
                <w:szCs w:val="28"/>
                <w:rtl/>
                <w:lang w:bidi="ar-KW"/>
              </w:rPr>
              <w:lastRenderedPageBreak/>
              <w:t xml:space="preserve">١٩. </w:t>
            </w:r>
            <w:r w:rsidRPr="00DA07B2">
              <w:rPr>
                <w:rFonts w:asciiTheme="majorBidi" w:hAnsiTheme="majorBidi" w:cstheme="majorBidi"/>
                <w:b/>
                <w:bCs/>
                <w:sz w:val="28"/>
                <w:szCs w:val="28"/>
                <w:rtl/>
                <w:lang w:bidi="ar-IQ"/>
              </w:rPr>
              <w:t>الاختبارات</w:t>
            </w:r>
          </w:p>
          <w:p w:rsidR="0046299A" w:rsidRPr="00DA07B2" w:rsidRDefault="001F3B03" w:rsidP="00DA07B2">
            <w:pPr>
              <w:bidi/>
              <w:jc w:val="both"/>
              <w:rPr>
                <w:rFonts w:ascii="Traditional Arabic" w:hAnsi="Traditional Arabic" w:cs="Traditional Arabic"/>
                <w:b/>
                <w:bCs/>
                <w:sz w:val="28"/>
                <w:szCs w:val="28"/>
                <w:rtl/>
              </w:rPr>
            </w:pPr>
            <w:r w:rsidRPr="00DA07B2">
              <w:rPr>
                <w:rFonts w:asciiTheme="majorBidi" w:hAnsiTheme="majorBidi" w:cstheme="majorBidi"/>
                <w:b/>
                <w:bCs/>
                <w:sz w:val="28"/>
                <w:szCs w:val="28"/>
                <w:rtl/>
                <w:lang w:bidi="ar-IQ"/>
              </w:rPr>
              <w:t>١</w:t>
            </w:r>
            <w:r w:rsidR="0046299A" w:rsidRPr="00DA07B2">
              <w:rPr>
                <w:rFonts w:ascii="Traditional Arabic" w:hAnsi="Traditional Arabic" w:cs="Traditional Arabic" w:hint="cs"/>
                <w:b/>
                <w:bCs/>
                <w:sz w:val="28"/>
                <w:szCs w:val="28"/>
                <w:rtl/>
              </w:rPr>
              <w:t xml:space="preserve"> الاختبارات التي اعتمد عليها هي:</w:t>
            </w:r>
          </w:p>
          <w:p w:rsidR="0046299A" w:rsidRPr="00DA07B2" w:rsidRDefault="0046299A" w:rsidP="00DA07B2">
            <w:pPr>
              <w:bidi/>
              <w:jc w:val="both"/>
              <w:rPr>
                <w:rFonts w:ascii="Traditional Arabic" w:hAnsi="Traditional Arabic" w:cs="Traditional Arabic"/>
                <w:b/>
                <w:bCs/>
                <w:sz w:val="28"/>
                <w:szCs w:val="28"/>
                <w:rtl/>
              </w:rPr>
            </w:pPr>
            <w:r w:rsidRPr="00DA07B2">
              <w:rPr>
                <w:rFonts w:ascii="Traditional Arabic" w:hAnsi="Traditional Arabic" w:cs="Traditional Arabic" w:hint="cs"/>
                <w:b/>
                <w:bCs/>
                <w:sz w:val="28"/>
                <w:szCs w:val="28"/>
                <w:rtl/>
              </w:rPr>
              <w:t>أ- على سبيل المثال: السؤال الأول: يحتوي على ثلاثة فروع، الجواب عن فرعين وصيغ السؤال بعبارة: كيف/ وضع علل.</w:t>
            </w:r>
          </w:p>
          <w:p w:rsidR="001F3B03" w:rsidRPr="00DA07B2" w:rsidRDefault="0046299A" w:rsidP="00DA07B2">
            <w:pPr>
              <w:bidi/>
              <w:spacing w:after="0" w:line="240" w:lineRule="auto"/>
              <w:rPr>
                <w:rFonts w:asciiTheme="majorBidi" w:hAnsiTheme="majorBidi" w:cstheme="majorBidi"/>
                <w:sz w:val="28"/>
                <w:szCs w:val="28"/>
                <w:rtl/>
                <w:lang w:bidi="ar-IQ"/>
              </w:rPr>
            </w:pPr>
            <w:r w:rsidRPr="00DA07B2">
              <w:rPr>
                <w:rFonts w:ascii="Traditional Arabic" w:hAnsi="Traditional Arabic" w:cs="Traditional Arabic" w:hint="cs"/>
                <w:b/>
                <w:bCs/>
                <w:sz w:val="28"/>
                <w:szCs w:val="28"/>
                <w:rtl/>
              </w:rPr>
              <w:t>ب- من الأولى توزيع الأسئلة على كافة مواضيع المادة بحيث تستوعب كل المفردات.</w:t>
            </w:r>
          </w:p>
          <w:p w:rsidR="001F3B03" w:rsidRPr="00DA07B2" w:rsidRDefault="001F3B03" w:rsidP="00DA07B2">
            <w:pPr>
              <w:bidi/>
              <w:spacing w:after="0" w:line="240" w:lineRule="auto"/>
              <w:rPr>
                <w:rFonts w:asciiTheme="majorBidi" w:hAnsiTheme="majorBidi" w:cstheme="majorBidi"/>
                <w:b/>
                <w:bCs/>
                <w:sz w:val="28"/>
                <w:szCs w:val="28"/>
                <w:lang w:val="en-US" w:bidi="ar-KW"/>
              </w:rPr>
            </w:pPr>
          </w:p>
          <w:p w:rsidR="001F3B03" w:rsidRPr="00DA07B2" w:rsidRDefault="001F3B03" w:rsidP="00DA07B2">
            <w:pPr>
              <w:bidi/>
              <w:spacing w:after="0" w:line="240" w:lineRule="auto"/>
              <w:rPr>
                <w:rFonts w:asciiTheme="majorBidi" w:hAnsiTheme="majorBidi" w:cstheme="majorBidi"/>
                <w:b/>
                <w:bCs/>
                <w:sz w:val="28"/>
                <w:szCs w:val="28"/>
                <w:lang w:bidi="ar-KW"/>
              </w:rPr>
            </w:pPr>
          </w:p>
          <w:p w:rsidR="001F3B03" w:rsidRPr="00DA07B2" w:rsidRDefault="001F3B03" w:rsidP="00DA07B2">
            <w:pPr>
              <w:bidi/>
              <w:spacing w:after="0" w:line="240" w:lineRule="auto"/>
              <w:rPr>
                <w:rFonts w:asciiTheme="majorBidi" w:hAnsiTheme="majorBidi" w:cstheme="majorBidi"/>
                <w:sz w:val="28"/>
                <w:szCs w:val="28"/>
                <w:lang w:val="en-US" w:bidi="ar-KW"/>
              </w:rPr>
            </w:pPr>
          </w:p>
        </w:tc>
      </w:tr>
      <w:tr w:rsidR="001F3B03" w:rsidRPr="00DA07B2" w:rsidTr="000144CC">
        <w:trPr>
          <w:trHeight w:val="732"/>
        </w:trPr>
        <w:tc>
          <w:tcPr>
            <w:tcW w:w="9093" w:type="dxa"/>
            <w:gridSpan w:val="3"/>
          </w:tcPr>
          <w:p w:rsidR="001F3B03" w:rsidRPr="00DA07B2" w:rsidRDefault="001F3B03" w:rsidP="00DA07B2">
            <w:pPr>
              <w:bidi/>
              <w:spacing w:after="0" w:line="240" w:lineRule="auto"/>
              <w:rPr>
                <w:rFonts w:asciiTheme="majorBidi" w:hAnsiTheme="majorBidi" w:cstheme="majorBidi"/>
                <w:b/>
                <w:bCs/>
                <w:sz w:val="28"/>
                <w:szCs w:val="28"/>
                <w:rtl/>
                <w:lang w:bidi="ar-IQ"/>
              </w:rPr>
            </w:pPr>
            <w:r w:rsidRPr="00DA07B2">
              <w:rPr>
                <w:rFonts w:asciiTheme="majorBidi" w:hAnsiTheme="majorBidi" w:cstheme="majorBidi"/>
                <w:b/>
                <w:bCs/>
                <w:sz w:val="28"/>
                <w:szCs w:val="28"/>
                <w:rtl/>
                <w:lang w:bidi="ar-IQ"/>
              </w:rPr>
              <w:t>٢٠. ملاحظات اضافية:</w:t>
            </w:r>
          </w:p>
          <w:p w:rsidR="001F3B03" w:rsidRDefault="001F3B03" w:rsidP="00DA07B2">
            <w:pPr>
              <w:bidi/>
              <w:spacing w:after="0" w:line="240" w:lineRule="auto"/>
              <w:rPr>
                <w:rFonts w:asciiTheme="majorBidi" w:hAnsiTheme="majorBidi" w:cstheme="majorBidi"/>
                <w:sz w:val="28"/>
                <w:szCs w:val="28"/>
                <w:rtl/>
                <w:lang w:val="en-US" w:bidi="ar-KW"/>
              </w:rPr>
            </w:pPr>
            <w:r w:rsidRPr="00DA07B2">
              <w:rPr>
                <w:rFonts w:asciiTheme="majorBidi" w:hAnsiTheme="majorBidi" w:cstheme="majorBidi"/>
                <w:sz w:val="28"/>
                <w:szCs w:val="28"/>
                <w:rtl/>
                <w:lang w:bidi="ar-IQ"/>
              </w:rPr>
              <w:t xml:space="preserve"> </w:t>
            </w:r>
          </w:p>
          <w:p w:rsidR="00DA07B2" w:rsidRDefault="00DA07B2" w:rsidP="00DA07B2">
            <w:pPr>
              <w:bidi/>
              <w:spacing w:after="0" w:line="240" w:lineRule="auto"/>
              <w:rPr>
                <w:rFonts w:asciiTheme="majorBidi" w:hAnsiTheme="majorBidi" w:cstheme="majorBidi"/>
                <w:sz w:val="28"/>
                <w:szCs w:val="28"/>
                <w:rtl/>
                <w:lang w:val="en-US" w:bidi="ar-KW"/>
              </w:rPr>
            </w:pPr>
          </w:p>
          <w:p w:rsidR="00DA07B2" w:rsidRDefault="00DA07B2" w:rsidP="00DA07B2">
            <w:pPr>
              <w:bidi/>
              <w:spacing w:after="0" w:line="240" w:lineRule="auto"/>
              <w:rPr>
                <w:rFonts w:asciiTheme="majorBidi" w:hAnsiTheme="majorBidi" w:cstheme="majorBidi"/>
                <w:sz w:val="28"/>
                <w:szCs w:val="28"/>
                <w:rtl/>
                <w:lang w:val="en-US" w:bidi="ar-KW"/>
              </w:rPr>
            </w:pPr>
          </w:p>
          <w:p w:rsidR="00DA07B2" w:rsidRDefault="00DA07B2" w:rsidP="00DA07B2">
            <w:pPr>
              <w:bidi/>
              <w:spacing w:after="0" w:line="240" w:lineRule="auto"/>
              <w:rPr>
                <w:rFonts w:asciiTheme="majorBidi" w:hAnsiTheme="majorBidi" w:cstheme="majorBidi"/>
                <w:sz w:val="28"/>
                <w:szCs w:val="28"/>
                <w:rtl/>
                <w:lang w:val="en-US" w:bidi="ar-KW"/>
              </w:rPr>
            </w:pPr>
          </w:p>
          <w:p w:rsidR="00DA07B2" w:rsidRPr="00DA07B2" w:rsidRDefault="00DA07B2" w:rsidP="00DA07B2">
            <w:pPr>
              <w:bidi/>
              <w:spacing w:after="0" w:line="240" w:lineRule="auto"/>
              <w:rPr>
                <w:rFonts w:asciiTheme="majorBidi" w:hAnsiTheme="majorBidi" w:cstheme="majorBidi"/>
                <w:sz w:val="28"/>
                <w:szCs w:val="28"/>
                <w:lang w:val="en-US" w:bidi="ar-KW"/>
              </w:rPr>
            </w:pPr>
          </w:p>
        </w:tc>
      </w:tr>
      <w:tr w:rsidR="001F3B03" w:rsidRPr="00DA07B2" w:rsidTr="000144CC">
        <w:trPr>
          <w:trHeight w:val="732"/>
        </w:trPr>
        <w:tc>
          <w:tcPr>
            <w:tcW w:w="9093" w:type="dxa"/>
            <w:gridSpan w:val="3"/>
          </w:tcPr>
          <w:p w:rsidR="001F3B03" w:rsidRPr="00DA07B2" w:rsidRDefault="001F3B03" w:rsidP="00DA07B2">
            <w:pPr>
              <w:bidi/>
              <w:spacing w:after="0" w:line="240" w:lineRule="auto"/>
              <w:rPr>
                <w:rFonts w:asciiTheme="majorBidi" w:hAnsiTheme="majorBidi" w:cstheme="majorBidi"/>
                <w:b/>
                <w:bCs/>
                <w:sz w:val="28"/>
                <w:szCs w:val="28"/>
                <w:rtl/>
                <w:lang w:bidi="ar-IQ"/>
              </w:rPr>
            </w:pPr>
            <w:r w:rsidRPr="00DA07B2">
              <w:rPr>
                <w:rFonts w:asciiTheme="majorBidi" w:hAnsiTheme="majorBidi" w:cstheme="majorBidi"/>
                <w:b/>
                <w:bCs/>
                <w:sz w:val="28"/>
                <w:szCs w:val="28"/>
                <w:rtl/>
                <w:lang w:bidi="ar-IQ"/>
              </w:rPr>
              <w:t>٢١. مراجعة الكراسة من قبل النظراء</w:t>
            </w:r>
          </w:p>
          <w:p w:rsidR="001F3B03" w:rsidRPr="00DA07B2" w:rsidRDefault="001F3B03" w:rsidP="00DA07B2">
            <w:pPr>
              <w:bidi/>
              <w:spacing w:after="0" w:line="240" w:lineRule="auto"/>
              <w:rPr>
                <w:rFonts w:asciiTheme="majorBidi" w:hAnsiTheme="majorBidi" w:cstheme="majorBidi"/>
                <w:sz w:val="28"/>
                <w:szCs w:val="28"/>
                <w:rtl/>
                <w:lang w:val="en-US" w:bidi="ar-KW"/>
              </w:rPr>
            </w:pPr>
          </w:p>
        </w:tc>
      </w:tr>
    </w:tbl>
    <w:p w:rsidR="008D46A4" w:rsidRPr="00DA07B2" w:rsidRDefault="008D46A4" w:rsidP="00DA07B2">
      <w:pPr>
        <w:bidi/>
        <w:rPr>
          <w:sz w:val="28"/>
          <w:szCs w:val="28"/>
        </w:rPr>
      </w:pPr>
      <w:r w:rsidRPr="00DA07B2">
        <w:rPr>
          <w:sz w:val="28"/>
          <w:szCs w:val="28"/>
        </w:rPr>
        <w:br/>
      </w:r>
    </w:p>
    <w:p w:rsidR="00E95307" w:rsidRPr="00DA07B2" w:rsidRDefault="00E95307" w:rsidP="00DA07B2">
      <w:pPr>
        <w:bidi/>
        <w:rPr>
          <w:sz w:val="28"/>
          <w:szCs w:val="28"/>
          <w:lang w:val="en-US" w:bidi="ar-KW"/>
        </w:rPr>
      </w:pPr>
    </w:p>
    <w:sectPr w:rsidR="00E95307" w:rsidRPr="00DA07B2"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7A" w:rsidRDefault="00705A7A" w:rsidP="00483DD0">
      <w:pPr>
        <w:spacing w:after="0" w:line="240" w:lineRule="auto"/>
      </w:pPr>
      <w:r>
        <w:separator/>
      </w:r>
    </w:p>
  </w:endnote>
  <w:endnote w:type="continuationSeparator" w:id="0">
    <w:p w:rsidR="00705A7A" w:rsidRDefault="00705A7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7A" w:rsidRDefault="00705A7A" w:rsidP="00483DD0">
      <w:pPr>
        <w:spacing w:after="0" w:line="240" w:lineRule="auto"/>
      </w:pPr>
      <w:r>
        <w:separator/>
      </w:r>
    </w:p>
  </w:footnote>
  <w:footnote w:type="continuationSeparator" w:id="0">
    <w:p w:rsidR="00705A7A" w:rsidRDefault="00705A7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A293F"/>
    <w:rsid w:val="000D03E0"/>
    <w:rsid w:val="000F2337"/>
    <w:rsid w:val="001178F4"/>
    <w:rsid w:val="001215D2"/>
    <w:rsid w:val="001527D7"/>
    <w:rsid w:val="00161AC0"/>
    <w:rsid w:val="001647A7"/>
    <w:rsid w:val="001A037D"/>
    <w:rsid w:val="001B5EBC"/>
    <w:rsid w:val="001C4191"/>
    <w:rsid w:val="001F3B03"/>
    <w:rsid w:val="001F7289"/>
    <w:rsid w:val="00205300"/>
    <w:rsid w:val="00211F17"/>
    <w:rsid w:val="00236016"/>
    <w:rsid w:val="0025284B"/>
    <w:rsid w:val="002C3616"/>
    <w:rsid w:val="002F44B8"/>
    <w:rsid w:val="00305BAF"/>
    <w:rsid w:val="003F6A58"/>
    <w:rsid w:val="0040102E"/>
    <w:rsid w:val="00441BF4"/>
    <w:rsid w:val="0046299A"/>
    <w:rsid w:val="00483DD0"/>
    <w:rsid w:val="00496757"/>
    <w:rsid w:val="004B0808"/>
    <w:rsid w:val="004D421F"/>
    <w:rsid w:val="00517B2D"/>
    <w:rsid w:val="00542B94"/>
    <w:rsid w:val="00582D81"/>
    <w:rsid w:val="0059508C"/>
    <w:rsid w:val="005E25AC"/>
    <w:rsid w:val="005F5A25"/>
    <w:rsid w:val="00634F2B"/>
    <w:rsid w:val="00635D4F"/>
    <w:rsid w:val="00644F7E"/>
    <w:rsid w:val="006766CD"/>
    <w:rsid w:val="00695467"/>
    <w:rsid w:val="006A57BA"/>
    <w:rsid w:val="006B5084"/>
    <w:rsid w:val="006C0EF5"/>
    <w:rsid w:val="006C3B09"/>
    <w:rsid w:val="006F48E3"/>
    <w:rsid w:val="00700C17"/>
    <w:rsid w:val="00705A7A"/>
    <w:rsid w:val="00756916"/>
    <w:rsid w:val="007C34B8"/>
    <w:rsid w:val="007F0899"/>
    <w:rsid w:val="0080086A"/>
    <w:rsid w:val="008022DB"/>
    <w:rsid w:val="00807092"/>
    <w:rsid w:val="00830EE6"/>
    <w:rsid w:val="0086310E"/>
    <w:rsid w:val="008772A6"/>
    <w:rsid w:val="008C1351"/>
    <w:rsid w:val="008C630A"/>
    <w:rsid w:val="008D46A4"/>
    <w:rsid w:val="008D537E"/>
    <w:rsid w:val="00953B35"/>
    <w:rsid w:val="00961D90"/>
    <w:rsid w:val="009B5828"/>
    <w:rsid w:val="009C7CEB"/>
    <w:rsid w:val="009E1617"/>
    <w:rsid w:val="009E3A65"/>
    <w:rsid w:val="009F7BEC"/>
    <w:rsid w:val="00A56BFC"/>
    <w:rsid w:val="00A66254"/>
    <w:rsid w:val="00AA6785"/>
    <w:rsid w:val="00AB753E"/>
    <w:rsid w:val="00AD68F9"/>
    <w:rsid w:val="00AE3D8D"/>
    <w:rsid w:val="00B07BAD"/>
    <w:rsid w:val="00B341B9"/>
    <w:rsid w:val="00B6542D"/>
    <w:rsid w:val="00B716D3"/>
    <w:rsid w:val="00B916A8"/>
    <w:rsid w:val="00BD4A13"/>
    <w:rsid w:val="00BD6567"/>
    <w:rsid w:val="00C05607"/>
    <w:rsid w:val="00C3353F"/>
    <w:rsid w:val="00C45D83"/>
    <w:rsid w:val="00C46D58"/>
    <w:rsid w:val="00C525DA"/>
    <w:rsid w:val="00C843FD"/>
    <w:rsid w:val="00C857AF"/>
    <w:rsid w:val="00CA0D4D"/>
    <w:rsid w:val="00CC5CD1"/>
    <w:rsid w:val="00CF5475"/>
    <w:rsid w:val="00D100D6"/>
    <w:rsid w:val="00D2169A"/>
    <w:rsid w:val="00D24A7D"/>
    <w:rsid w:val="00D30596"/>
    <w:rsid w:val="00D753A4"/>
    <w:rsid w:val="00D921E4"/>
    <w:rsid w:val="00DA07B2"/>
    <w:rsid w:val="00DC7E6B"/>
    <w:rsid w:val="00DD7054"/>
    <w:rsid w:val="00E07FDD"/>
    <w:rsid w:val="00E32266"/>
    <w:rsid w:val="00E61AD2"/>
    <w:rsid w:val="00E70DBB"/>
    <w:rsid w:val="00E777CE"/>
    <w:rsid w:val="00E8166B"/>
    <w:rsid w:val="00E873BC"/>
    <w:rsid w:val="00E95307"/>
    <w:rsid w:val="00EB1AE0"/>
    <w:rsid w:val="00EC286D"/>
    <w:rsid w:val="00EC388C"/>
    <w:rsid w:val="00ED3387"/>
    <w:rsid w:val="00EE60FC"/>
    <w:rsid w:val="00EE7060"/>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F3B0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F3B0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1990</Words>
  <Characters>11349</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5</cp:revision>
  <cp:lastPrinted>2015-10-11T06:39:00Z</cp:lastPrinted>
  <dcterms:created xsi:type="dcterms:W3CDTF">2015-11-05T08:49:00Z</dcterms:created>
  <dcterms:modified xsi:type="dcterms:W3CDTF">2016-10-25T07:03:00Z</dcterms:modified>
</cp:coreProperties>
</file>