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9C02CE" w:rsidRDefault="0080086A" w:rsidP="009C02CE">
      <w:pPr>
        <w:tabs>
          <w:tab w:val="left" w:pos="1200"/>
        </w:tabs>
        <w:bidi/>
        <w:ind w:left="-851"/>
        <w:jc w:val="center"/>
        <w:rPr>
          <w:rFonts w:ascii="Simplified Arabic" w:hAnsi="Simplified Arabic" w:cs="Simplified Arabic"/>
          <w:b/>
          <w:bCs/>
          <w:sz w:val="28"/>
          <w:szCs w:val="28"/>
          <w:lang w:bidi="ar-KW"/>
        </w:rPr>
      </w:pPr>
      <w:r w:rsidRPr="009C02CE">
        <w:rPr>
          <w:rFonts w:ascii="Simplified Arabic" w:hAnsi="Simplified Arabic" w:cs="Simplified Arabic"/>
          <w:b/>
          <w:bCs/>
          <w:noProof/>
          <w:sz w:val="28"/>
          <w:szCs w:val="28"/>
          <w:lang w:val="en-US"/>
        </w:rPr>
        <w:drawing>
          <wp:inline distT="0" distB="0" distL="0" distR="0" wp14:anchorId="4804D658" wp14:editId="7C9FD6C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C02CE" w:rsidRDefault="008D46A4" w:rsidP="009C02CE">
      <w:pPr>
        <w:tabs>
          <w:tab w:val="left" w:pos="1200"/>
        </w:tabs>
        <w:bidi/>
        <w:jc w:val="center"/>
        <w:rPr>
          <w:rFonts w:ascii="Simplified Arabic" w:hAnsi="Simplified Arabic" w:cs="Simplified Arabic"/>
          <w:b/>
          <w:bCs/>
          <w:sz w:val="28"/>
          <w:szCs w:val="28"/>
          <w:lang w:bidi="ar-IQ"/>
        </w:rPr>
      </w:pPr>
    </w:p>
    <w:p w:rsidR="008D46A4" w:rsidRPr="009C02CE" w:rsidRDefault="006B5084" w:rsidP="009C02CE">
      <w:pPr>
        <w:tabs>
          <w:tab w:val="left" w:pos="1200"/>
        </w:tabs>
        <w:bidi/>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bidi="ar-IQ"/>
        </w:rPr>
        <w:t xml:space="preserve">القسم </w:t>
      </w:r>
      <w:r w:rsidR="008C7D9A" w:rsidRPr="009C02CE">
        <w:rPr>
          <w:rFonts w:ascii="Simplified Arabic" w:hAnsi="Simplified Arabic" w:cs="Simplified Arabic"/>
          <w:b/>
          <w:bCs/>
          <w:sz w:val="28"/>
          <w:szCs w:val="28"/>
          <w:rtl/>
          <w:lang w:bidi="ar-IQ"/>
        </w:rPr>
        <w:t>/ القانون</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الكلية </w:t>
      </w:r>
      <w:r w:rsidR="008C7D9A" w:rsidRPr="009C02CE">
        <w:rPr>
          <w:rFonts w:ascii="Simplified Arabic" w:hAnsi="Simplified Arabic" w:cs="Simplified Arabic"/>
          <w:b/>
          <w:bCs/>
          <w:sz w:val="28"/>
          <w:szCs w:val="28"/>
          <w:rtl/>
          <w:lang w:bidi="ar-IQ"/>
        </w:rPr>
        <w:t>/ القانون والعلوم السياسية</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الجامعة </w:t>
      </w:r>
      <w:r w:rsidR="008C7D9A" w:rsidRPr="009C02CE">
        <w:rPr>
          <w:rFonts w:ascii="Simplified Arabic" w:hAnsi="Simplified Arabic" w:cs="Simplified Arabic"/>
          <w:b/>
          <w:bCs/>
          <w:sz w:val="28"/>
          <w:szCs w:val="28"/>
          <w:rtl/>
          <w:lang w:bidi="ar-IQ"/>
        </w:rPr>
        <w:t>/ دهوك</w:t>
      </w:r>
    </w:p>
    <w:p w:rsidR="006B5084" w:rsidRPr="009C02CE" w:rsidRDefault="006B5084" w:rsidP="00604EA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المادة </w:t>
      </w:r>
      <w:r w:rsidR="008C7D9A" w:rsidRPr="009C02CE">
        <w:rPr>
          <w:rFonts w:ascii="Simplified Arabic" w:hAnsi="Simplified Arabic" w:cs="Simplified Arabic"/>
          <w:b/>
          <w:bCs/>
          <w:sz w:val="28"/>
          <w:szCs w:val="28"/>
          <w:rtl/>
          <w:lang w:bidi="ar-IQ"/>
        </w:rPr>
        <w:t xml:space="preserve">/ </w:t>
      </w:r>
      <w:r w:rsidR="00604EAE">
        <w:rPr>
          <w:rFonts w:ascii="Simplified Arabic" w:hAnsi="Simplified Arabic" w:cs="Simplified Arabic" w:hint="cs"/>
          <w:b/>
          <w:bCs/>
          <w:sz w:val="28"/>
          <w:szCs w:val="28"/>
          <w:rtl/>
          <w:lang w:bidi="ar-IQ"/>
        </w:rPr>
        <w:t>الحقوق العينية</w:t>
      </w:r>
    </w:p>
    <w:p w:rsidR="006B5084" w:rsidRPr="009C02CE" w:rsidRDefault="008C7D9A" w:rsidP="007849A5">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كراسة المادة/ (</w:t>
      </w:r>
      <w:r w:rsidR="007849A5">
        <w:rPr>
          <w:rFonts w:ascii="Simplified Arabic" w:hAnsi="Simplified Arabic" w:cs="Simplified Arabic" w:hint="cs"/>
          <w:b/>
          <w:bCs/>
          <w:sz w:val="28"/>
          <w:szCs w:val="28"/>
          <w:rtl/>
          <w:lang w:bidi="ar-IQ"/>
        </w:rPr>
        <w:t>2016</w:t>
      </w:r>
      <w:r w:rsidRPr="009C02CE">
        <w:rPr>
          <w:rFonts w:ascii="Simplified Arabic" w:hAnsi="Simplified Arabic" w:cs="Simplified Arabic"/>
          <w:b/>
          <w:bCs/>
          <w:sz w:val="28"/>
          <w:szCs w:val="28"/>
          <w:rtl/>
          <w:lang w:bidi="ar-IQ"/>
        </w:rPr>
        <w:t>-</w:t>
      </w:r>
      <w:r w:rsidR="007849A5">
        <w:rPr>
          <w:rFonts w:ascii="Simplified Arabic" w:hAnsi="Simplified Arabic" w:cs="Simplified Arabic" w:hint="cs"/>
          <w:b/>
          <w:bCs/>
          <w:sz w:val="28"/>
          <w:szCs w:val="28"/>
          <w:rtl/>
          <w:lang w:bidi="ar-IQ"/>
        </w:rPr>
        <w:t>2017</w:t>
      </w:r>
      <w:r w:rsidRPr="009C02CE">
        <w:rPr>
          <w:rFonts w:ascii="Simplified Arabic" w:hAnsi="Simplified Arabic" w:cs="Simplified Arabic"/>
          <w:b/>
          <w:bCs/>
          <w:sz w:val="28"/>
          <w:szCs w:val="28"/>
          <w:rtl/>
          <w:lang w:bidi="ar-IQ"/>
        </w:rPr>
        <w:t>)</w:t>
      </w:r>
    </w:p>
    <w:p w:rsidR="006B5084" w:rsidRPr="009C02CE" w:rsidRDefault="006B5084" w:rsidP="00604EA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اسم ال</w:t>
      </w:r>
      <w:r w:rsidR="008C7D9A" w:rsidRPr="009C02CE">
        <w:rPr>
          <w:rFonts w:ascii="Simplified Arabic" w:hAnsi="Simplified Arabic" w:cs="Simplified Arabic"/>
          <w:b/>
          <w:bCs/>
          <w:sz w:val="28"/>
          <w:szCs w:val="28"/>
          <w:rtl/>
          <w:lang w:bidi="ar-IQ"/>
        </w:rPr>
        <w:t xml:space="preserve">تدريسي/ د. </w:t>
      </w:r>
      <w:r w:rsidR="00604EAE" w:rsidRPr="00F35DA5">
        <w:rPr>
          <w:rFonts w:hint="cs"/>
          <w:sz w:val="28"/>
          <w:szCs w:val="28"/>
          <w:rtl/>
        </w:rPr>
        <w:t>احسان أحمد رشيد</w:t>
      </w:r>
    </w:p>
    <w:p w:rsidR="006B5084" w:rsidRPr="009C02CE" w:rsidRDefault="006B5084" w:rsidP="007849A5">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السنة الدراسية</w:t>
      </w:r>
      <w:r w:rsidR="008C7D9A" w:rsidRPr="009C02CE">
        <w:rPr>
          <w:rFonts w:ascii="Simplified Arabic" w:hAnsi="Simplified Arabic" w:cs="Simplified Arabic"/>
          <w:b/>
          <w:bCs/>
          <w:sz w:val="28"/>
          <w:szCs w:val="28"/>
          <w:rtl/>
          <w:lang w:bidi="ar-IQ"/>
        </w:rPr>
        <w:t>/ (</w:t>
      </w:r>
      <w:r w:rsidR="007849A5">
        <w:rPr>
          <w:rFonts w:ascii="Simplified Arabic" w:hAnsi="Simplified Arabic" w:cs="Simplified Arabic" w:hint="cs"/>
          <w:b/>
          <w:bCs/>
          <w:sz w:val="28"/>
          <w:szCs w:val="28"/>
          <w:rtl/>
          <w:lang w:bidi="ar-IQ"/>
        </w:rPr>
        <w:t>2016</w:t>
      </w:r>
      <w:r w:rsidRPr="009C02CE">
        <w:rPr>
          <w:rFonts w:ascii="Simplified Arabic" w:hAnsi="Simplified Arabic" w:cs="Simplified Arabic"/>
          <w:b/>
          <w:bCs/>
          <w:sz w:val="28"/>
          <w:szCs w:val="28"/>
          <w:rtl/>
          <w:lang w:bidi="ar-IQ"/>
        </w:rPr>
        <w:t xml:space="preserve">/ </w:t>
      </w:r>
      <w:r w:rsidR="007849A5">
        <w:rPr>
          <w:rFonts w:ascii="Simplified Arabic" w:hAnsi="Simplified Arabic" w:cs="Simplified Arabic" w:hint="cs"/>
          <w:b/>
          <w:bCs/>
          <w:sz w:val="28"/>
          <w:szCs w:val="28"/>
          <w:rtl/>
          <w:lang w:bidi="ar-IQ"/>
        </w:rPr>
        <w:t>2017</w:t>
      </w:r>
      <w:r w:rsidR="008C7D9A" w:rsidRPr="009C02CE">
        <w:rPr>
          <w:rFonts w:ascii="Simplified Arabic" w:hAnsi="Simplified Arabic" w:cs="Simplified Arabic"/>
          <w:b/>
          <w:bCs/>
          <w:sz w:val="28"/>
          <w:szCs w:val="28"/>
          <w:rtl/>
          <w:lang w:bidi="ar-IQ"/>
        </w:rPr>
        <w:t>)</w:t>
      </w:r>
    </w:p>
    <w:p w:rsidR="006B5084" w:rsidRPr="009C02CE" w:rsidRDefault="006B5084" w:rsidP="009C02CE">
      <w:pPr>
        <w:tabs>
          <w:tab w:val="left" w:pos="1200"/>
        </w:tabs>
        <w:bidi/>
        <w:rPr>
          <w:rFonts w:ascii="Simplified Arabic" w:hAnsi="Simplified Arabic" w:cs="Simplified Arabic"/>
          <w:b/>
          <w:bCs/>
          <w:sz w:val="28"/>
          <w:szCs w:val="28"/>
          <w:lang w:val="en-US" w:bidi="ar-KW"/>
        </w:rPr>
      </w:pPr>
    </w:p>
    <w:p w:rsidR="00C46D58" w:rsidRDefault="00C46D58" w:rsidP="009C02CE">
      <w:pPr>
        <w:tabs>
          <w:tab w:val="left" w:pos="1200"/>
        </w:tabs>
        <w:bidi/>
        <w:jc w:val="center"/>
        <w:rPr>
          <w:rFonts w:ascii="Simplified Arabic" w:hAnsi="Simplified Arabic" w:cs="Simplified Arabic"/>
          <w:b/>
          <w:bCs/>
          <w:sz w:val="28"/>
          <w:szCs w:val="28"/>
          <w:rtl/>
          <w:lang w:bidi="ar-KW"/>
        </w:rPr>
      </w:pPr>
    </w:p>
    <w:p w:rsidR="009C02CE" w:rsidRPr="009C02CE" w:rsidRDefault="009C02CE" w:rsidP="009C02CE">
      <w:pPr>
        <w:tabs>
          <w:tab w:val="left" w:pos="1200"/>
        </w:tabs>
        <w:bidi/>
        <w:jc w:val="center"/>
        <w:rPr>
          <w:rFonts w:ascii="Simplified Arabic" w:hAnsi="Simplified Arabic" w:cs="Simplified Arabic"/>
          <w:b/>
          <w:bCs/>
          <w:sz w:val="28"/>
          <w:szCs w:val="28"/>
          <w:lang w:bidi="ar-KW"/>
        </w:rPr>
      </w:pPr>
    </w:p>
    <w:p w:rsidR="006B5084" w:rsidRPr="009C02CE" w:rsidRDefault="006B5084" w:rsidP="009C02CE">
      <w:pPr>
        <w:tabs>
          <w:tab w:val="left" w:pos="1200"/>
        </w:tabs>
        <w:bidi/>
        <w:jc w:val="center"/>
        <w:rPr>
          <w:rFonts w:ascii="Simplified Arabic" w:hAnsi="Simplified Arabic" w:cs="Simplified Arabic"/>
          <w:b/>
          <w:bCs/>
          <w:sz w:val="28"/>
          <w:szCs w:val="28"/>
          <w:lang w:val="en-US" w:bidi="ar-KW"/>
        </w:rPr>
      </w:pPr>
    </w:p>
    <w:p w:rsidR="00C857AF" w:rsidRPr="009C02CE" w:rsidRDefault="00C857AF" w:rsidP="009C02CE">
      <w:pPr>
        <w:tabs>
          <w:tab w:val="left" w:pos="1200"/>
        </w:tabs>
        <w:bidi/>
        <w:jc w:val="center"/>
        <w:rPr>
          <w:rFonts w:ascii="Simplified Arabic" w:hAnsi="Simplified Arabic" w:cs="Simplified Arabic"/>
          <w:b/>
          <w:bCs/>
          <w:sz w:val="28"/>
          <w:szCs w:val="28"/>
          <w:lang w:bidi="ar-KW"/>
        </w:rPr>
      </w:pPr>
    </w:p>
    <w:p w:rsidR="00AA6785" w:rsidRPr="009C02CE" w:rsidRDefault="00211F17" w:rsidP="009C02CE">
      <w:pPr>
        <w:tabs>
          <w:tab w:val="left" w:pos="1200"/>
        </w:tabs>
        <w:bidi/>
        <w:spacing w:after="0" w:line="240" w:lineRule="auto"/>
        <w:jc w:val="center"/>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lastRenderedPageBreak/>
        <w:t>كراسة المادة</w:t>
      </w:r>
    </w:p>
    <w:p w:rsidR="00807092" w:rsidRPr="009C02CE" w:rsidRDefault="00807092" w:rsidP="009C02CE">
      <w:pPr>
        <w:tabs>
          <w:tab w:val="left" w:pos="1200"/>
        </w:tabs>
        <w:bidi/>
        <w:spacing w:after="240" w:line="240" w:lineRule="auto"/>
        <w:jc w:val="center"/>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992"/>
        <w:gridCol w:w="5402"/>
        <w:gridCol w:w="2435"/>
        <w:gridCol w:w="250"/>
      </w:tblGrid>
      <w:tr w:rsidR="008D46A4" w:rsidRPr="009C02CE" w:rsidTr="00B73A7B">
        <w:tc>
          <w:tcPr>
            <w:tcW w:w="6644" w:type="dxa"/>
            <w:gridSpan w:val="3"/>
          </w:tcPr>
          <w:p w:rsidR="008D46A4" w:rsidRPr="009C02CE" w:rsidRDefault="00604EAE" w:rsidP="009C02CE">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الحقوق العينية</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1. اسم المادة</w:t>
            </w: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rtl/>
                <w:lang w:val="en-US" w:bidi="ar-KW"/>
              </w:rPr>
            </w:pPr>
            <w:r w:rsidRPr="009C02CE">
              <w:rPr>
                <w:rFonts w:ascii="Simplified Arabic" w:hAnsi="Simplified Arabic" w:cs="Simplified Arabic"/>
                <w:b/>
                <w:bCs/>
                <w:sz w:val="28"/>
                <w:szCs w:val="28"/>
                <w:rtl/>
                <w:lang w:val="en-US" w:bidi="ar-KW"/>
              </w:rPr>
              <w:t xml:space="preserve">د. </w:t>
            </w:r>
            <w:r w:rsidR="00604EAE" w:rsidRPr="009C02CE">
              <w:rPr>
                <w:rFonts w:ascii="Simplified Arabic" w:hAnsi="Simplified Arabic" w:cs="Simplified Arabic"/>
                <w:b/>
                <w:bCs/>
                <w:sz w:val="28"/>
                <w:szCs w:val="28"/>
                <w:rtl/>
                <w:lang w:bidi="ar-IQ"/>
              </w:rPr>
              <w:t xml:space="preserve">د. </w:t>
            </w:r>
            <w:r w:rsidR="00604EAE" w:rsidRPr="00F35DA5">
              <w:rPr>
                <w:rFonts w:hint="cs"/>
                <w:sz w:val="28"/>
                <w:szCs w:val="28"/>
                <w:rtl/>
              </w:rPr>
              <w:t>احسان أحمد رشيد</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 xml:space="preserve">2. </w:t>
            </w:r>
            <w:r w:rsidR="00B6542D" w:rsidRPr="009C02CE">
              <w:rPr>
                <w:rFonts w:ascii="Simplified Arabic" w:hAnsi="Simplified Arabic" w:cs="Simplified Arabic"/>
                <w:b/>
                <w:bCs/>
                <w:sz w:val="28"/>
                <w:szCs w:val="28"/>
                <w:rtl/>
                <w:lang w:bidi="ar-KW"/>
              </w:rPr>
              <w:t>التدريسي المسؤول</w:t>
            </w: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القانون/ القانون والعلوم السياسية</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3. القسم/ الكلية</w:t>
            </w:r>
          </w:p>
        </w:tc>
      </w:tr>
      <w:tr w:rsidR="008D46A4" w:rsidRPr="009C02CE" w:rsidTr="00B73A7B">
        <w:trPr>
          <w:trHeight w:val="352"/>
        </w:trPr>
        <w:tc>
          <w:tcPr>
            <w:tcW w:w="6644" w:type="dxa"/>
            <w:gridSpan w:val="3"/>
          </w:tcPr>
          <w:p w:rsidR="008D46A4" w:rsidRPr="009C02CE" w:rsidRDefault="00B6542D"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الايميل:</w:t>
            </w:r>
            <w:r w:rsidR="008C7D9A" w:rsidRPr="009C02CE">
              <w:rPr>
                <w:rFonts w:ascii="Simplified Arabic" w:hAnsi="Simplified Arabic" w:cs="Simplified Arabic"/>
                <w:b/>
                <w:bCs/>
                <w:sz w:val="28"/>
                <w:szCs w:val="28"/>
                <w:rtl/>
                <w:lang w:bidi="ar-KW"/>
              </w:rPr>
              <w:t xml:space="preserve">   </w:t>
            </w:r>
            <w:r w:rsidR="008C7D9A" w:rsidRPr="009C02CE">
              <w:rPr>
                <w:rFonts w:ascii="Simplified Arabic" w:hAnsi="Simplified Arabic" w:cs="Simplified Arabic"/>
                <w:b/>
                <w:bCs/>
                <w:sz w:val="28"/>
                <w:szCs w:val="28"/>
                <w:lang w:val="en-US" w:bidi="ar-KW"/>
              </w:rPr>
              <w:t>Abdmirany77@gmail.com</w:t>
            </w:r>
          </w:p>
          <w:p w:rsidR="00B6542D" w:rsidRPr="009C02CE" w:rsidRDefault="00B6542D"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رقم الهاتف (اختياري):</w:t>
            </w:r>
          </w:p>
        </w:tc>
        <w:tc>
          <w:tcPr>
            <w:tcW w:w="2685" w:type="dxa"/>
            <w:gridSpan w:val="2"/>
          </w:tcPr>
          <w:p w:rsidR="008D46A4" w:rsidRPr="009C02CE" w:rsidRDefault="00EC286D"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4.</w:t>
            </w:r>
            <w:r w:rsidR="00B6542D" w:rsidRPr="009C02CE">
              <w:rPr>
                <w:rFonts w:ascii="Simplified Arabic" w:hAnsi="Simplified Arabic" w:cs="Simplified Arabic"/>
                <w:b/>
                <w:bCs/>
                <w:sz w:val="28"/>
                <w:szCs w:val="28"/>
                <w:rtl/>
                <w:lang w:bidi="ar-KW"/>
              </w:rPr>
              <w:t xml:space="preserve"> معلومات</w:t>
            </w:r>
            <w:r w:rsidRPr="009C02CE">
              <w:rPr>
                <w:rFonts w:ascii="Simplified Arabic" w:hAnsi="Simplified Arabic" w:cs="Simplified Arabic"/>
                <w:b/>
                <w:bCs/>
                <w:sz w:val="28"/>
                <w:szCs w:val="28"/>
                <w:rtl/>
                <w:lang w:bidi="ar-KW"/>
              </w:rPr>
              <w:t xml:space="preserve"> الاتصال: </w:t>
            </w:r>
          </w:p>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r>
      <w:tr w:rsidR="008D46A4" w:rsidRPr="009C02CE" w:rsidTr="00B73A7B">
        <w:tc>
          <w:tcPr>
            <w:tcW w:w="6644" w:type="dxa"/>
            <w:gridSpan w:val="3"/>
          </w:tcPr>
          <w:p w:rsidR="000D03E0" w:rsidRPr="009C02CE" w:rsidRDefault="008C7D9A"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3 ساعات نظري</w:t>
            </w:r>
          </w:p>
          <w:p w:rsidR="008D46A4" w:rsidRPr="009C02CE" w:rsidRDefault="000D03E0" w:rsidP="009C02CE">
            <w:pPr>
              <w:tabs>
                <w:tab w:val="left" w:pos="2096"/>
              </w:tabs>
              <w:bidi/>
              <w:rPr>
                <w:rFonts w:ascii="Simplified Arabic" w:hAnsi="Simplified Arabic" w:cs="Simplified Arabic"/>
                <w:sz w:val="28"/>
                <w:szCs w:val="28"/>
                <w:lang w:bidi="ar-KW"/>
              </w:rPr>
            </w:pPr>
            <w:r w:rsidRPr="009C02CE">
              <w:rPr>
                <w:rFonts w:ascii="Simplified Arabic" w:hAnsi="Simplified Arabic" w:cs="Simplified Arabic"/>
                <w:sz w:val="28"/>
                <w:szCs w:val="28"/>
                <w:rtl/>
                <w:lang w:bidi="ar-KW"/>
              </w:rPr>
              <w:tab/>
            </w:r>
          </w:p>
        </w:tc>
        <w:tc>
          <w:tcPr>
            <w:tcW w:w="2685" w:type="dxa"/>
            <w:gridSpan w:val="2"/>
          </w:tcPr>
          <w:p w:rsidR="00B6542D" w:rsidRPr="009C02CE" w:rsidRDefault="00B6542D" w:rsidP="009C02CE">
            <w:pPr>
              <w:bidi/>
              <w:spacing w:after="0" w:line="240" w:lineRule="auto"/>
              <w:rPr>
                <w:rFonts w:ascii="Simplified Arabic" w:hAnsi="Simplified Arabic" w:cs="Simplified Arabic"/>
                <w:b/>
                <w:bCs/>
                <w:sz w:val="28"/>
                <w:szCs w:val="28"/>
                <w:rtl/>
                <w:lang w:bidi="ar-KW"/>
              </w:rPr>
            </w:pPr>
            <w:r w:rsidRPr="009C02CE">
              <w:rPr>
                <w:rFonts w:ascii="Simplified Arabic" w:hAnsi="Simplified Arabic" w:cs="Simplified Arabic"/>
                <w:b/>
                <w:bCs/>
                <w:sz w:val="28"/>
                <w:szCs w:val="28"/>
                <w:rtl/>
                <w:lang w:bidi="ar-KW"/>
              </w:rPr>
              <w:t>5. ال</w:t>
            </w:r>
            <w:r w:rsidR="00EB1AE0" w:rsidRPr="009C02CE">
              <w:rPr>
                <w:rFonts w:ascii="Simplified Arabic" w:hAnsi="Simplified Arabic" w:cs="Simplified Arabic"/>
                <w:b/>
                <w:bCs/>
                <w:sz w:val="28"/>
                <w:szCs w:val="28"/>
                <w:rtl/>
                <w:lang w:bidi="ar-KW"/>
              </w:rPr>
              <w:t>وحدات</w:t>
            </w:r>
            <w:r w:rsidR="008C7D9A" w:rsidRPr="009C02CE">
              <w:rPr>
                <w:rFonts w:ascii="Simplified Arabic" w:hAnsi="Simplified Arabic" w:cs="Simplified Arabic"/>
                <w:b/>
                <w:bCs/>
                <w:sz w:val="28"/>
                <w:szCs w:val="28"/>
                <w:rtl/>
                <w:lang w:bidi="ar-KW"/>
              </w:rPr>
              <w:t xml:space="preserve"> </w:t>
            </w:r>
            <w:r w:rsidR="004D421F" w:rsidRPr="009C02CE">
              <w:rPr>
                <w:rFonts w:ascii="Simplified Arabic" w:hAnsi="Simplified Arabic" w:cs="Simplified Arabic"/>
                <w:b/>
                <w:bCs/>
                <w:sz w:val="28"/>
                <w:szCs w:val="28"/>
                <w:rtl/>
                <w:lang w:bidi="ar-KW"/>
              </w:rPr>
              <w:t>ا</w:t>
            </w:r>
            <w:r w:rsidR="008C7D9A" w:rsidRPr="009C02CE">
              <w:rPr>
                <w:rFonts w:ascii="Simplified Arabic" w:hAnsi="Simplified Arabic" w:cs="Simplified Arabic"/>
                <w:b/>
                <w:bCs/>
                <w:sz w:val="28"/>
                <w:szCs w:val="28"/>
                <w:rtl/>
                <w:lang w:bidi="ar-KW"/>
              </w:rPr>
              <w:t>لدراسیة</w:t>
            </w:r>
            <w:r w:rsidR="004D421F" w:rsidRPr="009C02CE">
              <w:rPr>
                <w:rFonts w:ascii="Simplified Arabic" w:hAnsi="Simplified Arabic" w:cs="Simplified Arabic"/>
                <w:b/>
                <w:bCs/>
                <w:sz w:val="28"/>
                <w:szCs w:val="28"/>
                <w:rtl/>
                <w:lang w:bidi="ar-KW"/>
              </w:rPr>
              <w:t xml:space="preserve"> </w:t>
            </w:r>
            <w:r w:rsidRPr="009C02CE">
              <w:rPr>
                <w:rFonts w:ascii="Simplified Arabic" w:hAnsi="Simplified Arabic" w:cs="Simplified Arabic"/>
                <w:b/>
                <w:bCs/>
                <w:sz w:val="28"/>
                <w:szCs w:val="28"/>
                <w:rtl/>
                <w:lang w:bidi="ar-KW"/>
              </w:rPr>
              <w:t>(بالساعة) خلال الاسبوع</w:t>
            </w:r>
          </w:p>
          <w:p w:rsidR="00B6542D" w:rsidRPr="009C02CE" w:rsidRDefault="00B6542D" w:rsidP="009C02CE">
            <w:pPr>
              <w:bidi/>
              <w:spacing w:after="0" w:line="240" w:lineRule="auto"/>
              <w:rPr>
                <w:rFonts w:ascii="Simplified Arabic" w:hAnsi="Simplified Arabic" w:cs="Simplified Arabic"/>
                <w:b/>
                <w:bCs/>
                <w:sz w:val="28"/>
                <w:szCs w:val="28"/>
                <w:rtl/>
                <w:lang w:bidi="ar-KW"/>
              </w:rPr>
            </w:pPr>
          </w:p>
          <w:p w:rsidR="00B6542D" w:rsidRPr="009C02CE" w:rsidRDefault="00B6542D" w:rsidP="009C02CE">
            <w:pPr>
              <w:bidi/>
              <w:spacing w:after="0" w:line="240" w:lineRule="auto"/>
              <w:rPr>
                <w:rFonts w:ascii="Simplified Arabic" w:hAnsi="Simplified Arabic" w:cs="Simplified Arabic"/>
                <w:b/>
                <w:bCs/>
                <w:sz w:val="28"/>
                <w:szCs w:val="28"/>
                <w:rtl/>
                <w:lang w:bidi="ar-KW"/>
              </w:rPr>
            </w:pPr>
          </w:p>
          <w:p w:rsidR="008D46A4" w:rsidRPr="009C02CE" w:rsidRDefault="008D46A4" w:rsidP="009C02CE">
            <w:pPr>
              <w:bidi/>
              <w:spacing w:after="0" w:line="240" w:lineRule="auto"/>
              <w:rPr>
                <w:rFonts w:ascii="Simplified Arabic" w:hAnsi="Simplified Arabic" w:cs="Simplified Arabic"/>
                <w:b/>
                <w:bCs/>
                <w:sz w:val="28"/>
                <w:szCs w:val="28"/>
                <w:lang w:bidi="ar-KW"/>
              </w:rPr>
            </w:pP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val="en-US" w:bidi="ar-KW"/>
              </w:rPr>
              <w:t>3 ساعات كمعدل يوميا خلال ايام الدوام الرسمي</w:t>
            </w:r>
          </w:p>
        </w:tc>
        <w:tc>
          <w:tcPr>
            <w:tcW w:w="2685" w:type="dxa"/>
            <w:gridSpan w:val="2"/>
          </w:tcPr>
          <w:p w:rsidR="00053C1C" w:rsidRPr="009C02CE" w:rsidRDefault="00053C1C" w:rsidP="009C02CE">
            <w:pPr>
              <w:bidi/>
              <w:spacing w:after="0" w:line="240" w:lineRule="auto"/>
              <w:rPr>
                <w:rFonts w:ascii="Simplified Arabic" w:hAnsi="Simplified Arabic" w:cs="Simplified Arabic"/>
                <w:b/>
                <w:bCs/>
                <w:sz w:val="28"/>
                <w:szCs w:val="28"/>
                <w:rtl/>
                <w:lang w:bidi="ar-KW"/>
              </w:rPr>
            </w:pPr>
            <w:r w:rsidRPr="009C02CE">
              <w:rPr>
                <w:rFonts w:ascii="Simplified Arabic" w:hAnsi="Simplified Arabic" w:cs="Simplified Arabic"/>
                <w:b/>
                <w:bCs/>
                <w:sz w:val="28"/>
                <w:szCs w:val="28"/>
                <w:rtl/>
                <w:lang w:bidi="ar-KW"/>
              </w:rPr>
              <w:t>6. عدد ساعات العمل</w:t>
            </w:r>
          </w:p>
          <w:p w:rsidR="008D46A4" w:rsidRPr="009C02CE" w:rsidRDefault="008D46A4" w:rsidP="009C02CE">
            <w:pPr>
              <w:bidi/>
              <w:spacing w:after="0" w:line="240" w:lineRule="auto"/>
              <w:rPr>
                <w:rFonts w:ascii="Simplified Arabic" w:hAnsi="Simplified Arabic" w:cs="Simplified Arabic"/>
                <w:b/>
                <w:bCs/>
                <w:sz w:val="28"/>
                <w:szCs w:val="28"/>
                <w:lang w:bidi="ar-KW"/>
              </w:rPr>
            </w:pPr>
          </w:p>
        </w:tc>
      </w:tr>
      <w:tr w:rsidR="008D46A4" w:rsidRPr="009C02CE" w:rsidTr="00B73A7B">
        <w:trPr>
          <w:trHeight w:val="568"/>
        </w:trPr>
        <w:tc>
          <w:tcPr>
            <w:tcW w:w="6644" w:type="dxa"/>
            <w:gridSpan w:val="3"/>
          </w:tcPr>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c>
          <w:tcPr>
            <w:tcW w:w="2685" w:type="dxa"/>
            <w:gridSpan w:val="2"/>
          </w:tcPr>
          <w:p w:rsidR="008D46A4" w:rsidRPr="009C02CE" w:rsidRDefault="00496757"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7. رمز المادة</w:t>
            </w:r>
            <w:r w:rsidRPr="009C02CE">
              <w:rPr>
                <w:rFonts w:ascii="Simplified Arabic" w:hAnsi="Simplified Arabic" w:cs="Simplified Arabic"/>
                <w:b/>
                <w:bCs/>
                <w:sz w:val="28"/>
                <w:szCs w:val="28"/>
                <w:lang w:val="en-US" w:bidi="ar-KW"/>
              </w:rPr>
              <w:t>(course code)</w:t>
            </w:r>
          </w:p>
        </w:tc>
      </w:tr>
      <w:tr w:rsidR="008D46A4" w:rsidRPr="009C02CE" w:rsidTr="00B73A7B">
        <w:tc>
          <w:tcPr>
            <w:tcW w:w="6644" w:type="dxa"/>
            <w:gridSpan w:val="3"/>
          </w:tcPr>
          <w:p w:rsidR="008D46A4" w:rsidRPr="009C02CE" w:rsidRDefault="008D46A4" w:rsidP="009C02CE">
            <w:pPr>
              <w:bidi/>
              <w:spacing w:after="0" w:line="240" w:lineRule="auto"/>
              <w:rPr>
                <w:rFonts w:ascii="Simplified Arabic" w:hAnsi="Simplified Arabic" w:cs="Simplified Arabic"/>
                <w:b/>
                <w:bCs/>
                <w:sz w:val="28"/>
                <w:szCs w:val="28"/>
                <w:rtl/>
                <w:lang w:val="en-US" w:bidi="ar-IQ"/>
              </w:rPr>
            </w:pPr>
          </w:p>
          <w:p w:rsidR="008C7D9A" w:rsidRPr="009C02CE" w:rsidRDefault="008C7D9A" w:rsidP="009C02CE">
            <w:pPr>
              <w:bidi/>
              <w:ind w:left="1350"/>
              <w:jc w:val="right"/>
              <w:rPr>
                <w:rFonts w:ascii="Simplified Arabic" w:hAnsi="Simplified Arabic" w:cs="Simplified Arabic"/>
                <w:sz w:val="28"/>
                <w:szCs w:val="28"/>
                <w:rtl/>
              </w:rPr>
            </w:pPr>
          </w:p>
        </w:tc>
        <w:tc>
          <w:tcPr>
            <w:tcW w:w="2685" w:type="dxa"/>
            <w:gridSpan w:val="2"/>
          </w:tcPr>
          <w:p w:rsidR="00B07BAD" w:rsidRPr="009C02CE" w:rsidRDefault="00EC388C" w:rsidP="009C02CE">
            <w:p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t xml:space="preserve">٨. </w:t>
            </w:r>
            <w:r w:rsidR="00B07BAD" w:rsidRPr="009C02CE">
              <w:rPr>
                <w:rFonts w:ascii="Simplified Arabic" w:hAnsi="Simplified Arabic" w:cs="Simplified Arabic"/>
                <w:b/>
                <w:bCs/>
                <w:sz w:val="28"/>
                <w:szCs w:val="28"/>
                <w:rtl/>
                <w:lang w:val="en-US" w:bidi="ar-IQ"/>
              </w:rPr>
              <w:t>البروفايل الاكاديمي للتدريسي</w:t>
            </w:r>
          </w:p>
          <w:p w:rsidR="00B07BAD" w:rsidRPr="009C02CE" w:rsidRDefault="00B07BAD" w:rsidP="009C02CE">
            <w:pPr>
              <w:bidi/>
              <w:spacing w:after="0" w:line="240" w:lineRule="auto"/>
              <w:rPr>
                <w:rFonts w:ascii="Simplified Arabic" w:hAnsi="Simplified Arabic" w:cs="Simplified Arabic"/>
                <w:b/>
                <w:bCs/>
                <w:sz w:val="28"/>
                <w:szCs w:val="28"/>
                <w:lang w:val="en-US" w:bidi="ar-KW"/>
              </w:rPr>
            </w:pPr>
          </w:p>
          <w:p w:rsidR="006766CD" w:rsidRPr="009C02CE" w:rsidRDefault="006766CD"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tc>
      </w:tr>
      <w:tr w:rsidR="008D46A4" w:rsidRPr="009C02CE" w:rsidTr="00B73A7B">
        <w:tc>
          <w:tcPr>
            <w:tcW w:w="6644" w:type="dxa"/>
            <w:gridSpan w:val="3"/>
          </w:tcPr>
          <w:p w:rsidR="008D46A4" w:rsidRPr="009C02CE" w:rsidRDefault="00604EAE" w:rsidP="00DD04BE">
            <w:pPr>
              <w:pStyle w:val="ListParagraph"/>
              <w:numPr>
                <w:ilvl w:val="0"/>
                <w:numId w:val="4"/>
              </w:numPr>
              <w:bidi/>
              <w:spacing w:after="0" w:line="240" w:lineRule="auto"/>
              <w:rPr>
                <w:rFonts w:ascii="Simplified Arabic" w:hAnsi="Simplified Arabic" w:cs="Simplified Arabic"/>
                <w:b/>
                <w:bCs/>
                <w:sz w:val="28"/>
                <w:szCs w:val="28"/>
                <w:lang w:val="en-US" w:bidi="ar-IQ"/>
              </w:rPr>
            </w:pPr>
            <w:r>
              <w:rPr>
                <w:rFonts w:ascii="Simplified Arabic" w:hAnsi="Simplified Arabic" w:cs="Simplified Arabic" w:hint="cs"/>
                <w:b/>
                <w:bCs/>
                <w:sz w:val="28"/>
                <w:szCs w:val="28"/>
                <w:rtl/>
                <w:lang w:val="en-US" w:bidi="ar-IQ"/>
              </w:rPr>
              <w:t>الحقوق العينية الاصلية</w:t>
            </w:r>
          </w:p>
          <w:p w:rsidR="00604EAE" w:rsidRDefault="00604EAE" w:rsidP="00604EAE">
            <w:pPr>
              <w:pStyle w:val="ListParagraph"/>
              <w:numPr>
                <w:ilvl w:val="0"/>
                <w:numId w:val="4"/>
              </w:numPr>
              <w:bidi/>
              <w:spacing w:after="0" w:line="240" w:lineRule="auto"/>
              <w:rPr>
                <w:rFonts w:ascii="Simplified Arabic" w:hAnsi="Simplified Arabic" w:cs="Simplified Arabic" w:hint="cs"/>
                <w:b/>
                <w:bCs/>
                <w:sz w:val="28"/>
                <w:szCs w:val="28"/>
                <w:lang w:val="en-US" w:bidi="ar-IQ"/>
              </w:rPr>
            </w:pPr>
            <w:r>
              <w:rPr>
                <w:rFonts w:ascii="Simplified Arabic" w:hAnsi="Simplified Arabic" w:cs="Simplified Arabic" w:hint="cs"/>
                <w:b/>
                <w:bCs/>
                <w:sz w:val="28"/>
                <w:szCs w:val="28"/>
                <w:rtl/>
                <w:lang w:val="en-US" w:bidi="ar-IQ"/>
              </w:rPr>
              <w:t>الحقوق العينية التبعية</w:t>
            </w:r>
            <w:r w:rsidR="00CA63F7" w:rsidRPr="009C02CE">
              <w:rPr>
                <w:rFonts w:ascii="Simplified Arabic" w:hAnsi="Simplified Arabic" w:cs="Simplified Arabic"/>
                <w:b/>
                <w:bCs/>
                <w:sz w:val="28"/>
                <w:szCs w:val="28"/>
                <w:rtl/>
                <w:lang w:val="en-US" w:bidi="ar-IQ"/>
              </w:rPr>
              <w:t xml:space="preserve"> </w:t>
            </w:r>
          </w:p>
          <w:p w:rsidR="00CA63F7" w:rsidRPr="009C02CE" w:rsidRDefault="00CA63F7" w:rsidP="00604EAE">
            <w:pPr>
              <w:pStyle w:val="ListParagraph"/>
              <w:bidi/>
              <w:spacing w:after="0" w:line="240" w:lineRule="auto"/>
              <w:rPr>
                <w:rFonts w:ascii="Simplified Arabic" w:hAnsi="Simplified Arabic" w:cs="Simplified Arabic"/>
                <w:b/>
                <w:bCs/>
                <w:sz w:val="28"/>
                <w:szCs w:val="28"/>
                <w:rtl/>
                <w:lang w:val="en-US" w:bidi="ar-IQ"/>
              </w:rPr>
            </w:pPr>
          </w:p>
        </w:tc>
        <w:tc>
          <w:tcPr>
            <w:tcW w:w="2685" w:type="dxa"/>
            <w:gridSpan w:val="2"/>
          </w:tcPr>
          <w:p w:rsidR="008D46A4" w:rsidRPr="009C02CE" w:rsidRDefault="00EC388C" w:rsidP="009C02CE">
            <w:p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٩.</w:t>
            </w:r>
            <w:r w:rsidR="000A293F" w:rsidRPr="009C02CE">
              <w:rPr>
                <w:rFonts w:ascii="Simplified Arabic" w:hAnsi="Simplified Arabic" w:cs="Simplified Arabic"/>
                <w:b/>
                <w:bCs/>
                <w:sz w:val="28"/>
                <w:szCs w:val="28"/>
                <w:rtl/>
                <w:lang w:val="en-US" w:bidi="ar-IQ"/>
              </w:rPr>
              <w:t xml:space="preserve"> المفردات الرئيسية للمادة </w:t>
            </w:r>
            <w:r w:rsidR="000A293F" w:rsidRPr="009C02CE">
              <w:rPr>
                <w:rFonts w:ascii="Simplified Arabic" w:hAnsi="Simplified Arabic" w:cs="Simplified Arabic"/>
                <w:b/>
                <w:bCs/>
                <w:sz w:val="28"/>
                <w:szCs w:val="28"/>
                <w:lang w:val="en-US" w:bidi="ar-IQ"/>
              </w:rPr>
              <w:t>Keywords</w:t>
            </w:r>
          </w:p>
        </w:tc>
      </w:tr>
      <w:tr w:rsidR="008D46A4" w:rsidRPr="009C02CE" w:rsidTr="00B73A7B">
        <w:trPr>
          <w:trHeight w:val="2771"/>
        </w:trPr>
        <w:tc>
          <w:tcPr>
            <w:tcW w:w="9329" w:type="dxa"/>
            <w:gridSpan w:val="5"/>
          </w:tcPr>
          <w:p w:rsidR="000A293F"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lastRenderedPageBreak/>
              <w:t>١٠</w:t>
            </w:r>
            <w:r w:rsidR="000A293F" w:rsidRPr="009C02CE">
              <w:rPr>
                <w:rFonts w:ascii="Simplified Arabic" w:hAnsi="Simplified Arabic" w:cs="Simplified Arabic"/>
                <w:b/>
                <w:bCs/>
                <w:sz w:val="28"/>
                <w:szCs w:val="28"/>
                <w:rtl/>
                <w:lang w:bidi="ar-KW"/>
              </w:rPr>
              <w:t xml:space="preserve">. </w:t>
            </w:r>
            <w:r w:rsidR="00AB753E" w:rsidRPr="009C02CE">
              <w:rPr>
                <w:rFonts w:ascii="Simplified Arabic" w:hAnsi="Simplified Arabic" w:cs="Simplified Arabic"/>
                <w:b/>
                <w:bCs/>
                <w:sz w:val="28"/>
                <w:szCs w:val="28"/>
                <w:rtl/>
                <w:lang w:bidi="ar-KW"/>
              </w:rPr>
              <w:t>نبذة عامة عن المادة</w:t>
            </w:r>
          </w:p>
          <w:p w:rsidR="00604EAE" w:rsidRPr="00B81ED1" w:rsidRDefault="00604EAE" w:rsidP="00604EAE">
            <w:pPr>
              <w:pStyle w:val="NormalWeb"/>
              <w:bidi/>
              <w:spacing w:before="0" w:beforeAutospacing="0" w:after="0" w:afterAutospacing="0" w:line="301" w:lineRule="atLeast"/>
              <w:jc w:val="lowKashida"/>
              <w:rPr>
                <w:rFonts w:hint="cs"/>
                <w:sz w:val="26"/>
                <w:szCs w:val="26"/>
                <w:rtl/>
              </w:rPr>
            </w:pPr>
            <w:r w:rsidRPr="00F35DA5">
              <w:rPr>
                <w:rFonts w:hint="cs"/>
                <w:sz w:val="30"/>
                <w:szCs w:val="30"/>
                <w:rtl/>
              </w:rPr>
              <w:t xml:space="preserve">   </w:t>
            </w:r>
            <w:r w:rsidRPr="00B81ED1">
              <w:rPr>
                <w:sz w:val="26"/>
                <w:szCs w:val="26"/>
                <w:rtl/>
              </w:rPr>
              <w:t>تعنى هذه المادة بدراسة الحقوق</w:t>
            </w:r>
            <w:r w:rsidRPr="00B81ED1">
              <w:rPr>
                <w:sz w:val="26"/>
                <w:szCs w:val="26"/>
              </w:rPr>
              <w:t xml:space="preserve"> </w:t>
            </w:r>
            <w:r w:rsidRPr="00B81ED1">
              <w:rPr>
                <w:sz w:val="26"/>
                <w:szCs w:val="26"/>
                <w:rtl/>
              </w:rPr>
              <w:t>العينية الأصلية، فتتناول دراسة حق الملكية من حيث نطاقه ووسائل حمايته والقيود</w:t>
            </w:r>
            <w:r w:rsidRPr="00B81ED1">
              <w:rPr>
                <w:sz w:val="26"/>
                <w:szCs w:val="26"/>
              </w:rPr>
              <w:t xml:space="preserve"> </w:t>
            </w:r>
            <w:r w:rsidRPr="00B81ED1">
              <w:rPr>
                <w:sz w:val="26"/>
                <w:szCs w:val="26"/>
                <w:rtl/>
              </w:rPr>
              <w:t>التي ترد عليه وأنواع الملكية وبشكل  خاص ما يتعلق بنشأتها والتفريق بينها وبين</w:t>
            </w:r>
            <w:r w:rsidRPr="00B81ED1">
              <w:rPr>
                <w:sz w:val="26"/>
                <w:szCs w:val="26"/>
              </w:rPr>
              <w:t xml:space="preserve"> </w:t>
            </w:r>
            <w:r w:rsidRPr="00B81ED1">
              <w:rPr>
                <w:sz w:val="26"/>
                <w:szCs w:val="26"/>
                <w:rtl/>
              </w:rPr>
              <w:t>الملكية المقررة ثم استعمال المال الشائع واستغلاله ودراسة انقضاء الملكية الشائعة</w:t>
            </w:r>
            <w:r w:rsidRPr="00B81ED1">
              <w:rPr>
                <w:sz w:val="26"/>
                <w:szCs w:val="26"/>
              </w:rPr>
              <w:t xml:space="preserve"> </w:t>
            </w:r>
            <w:r w:rsidRPr="00B81ED1">
              <w:rPr>
                <w:sz w:val="26"/>
                <w:szCs w:val="26"/>
                <w:rtl/>
              </w:rPr>
              <w:t xml:space="preserve">ثم دراسة أسباب الملكية، والحقوق المتفرعة عن حق الملكية وهي </w:t>
            </w:r>
            <w:r w:rsidRPr="00B81ED1">
              <w:rPr>
                <w:rFonts w:hint="cs"/>
                <w:sz w:val="26"/>
                <w:szCs w:val="26"/>
                <w:rtl/>
              </w:rPr>
              <w:t>حق التصرف و</w:t>
            </w:r>
            <w:r w:rsidRPr="00B81ED1">
              <w:rPr>
                <w:sz w:val="26"/>
                <w:szCs w:val="26"/>
                <w:rtl/>
              </w:rPr>
              <w:t>حق المنفعة وح</w:t>
            </w:r>
            <w:r w:rsidRPr="00B81ED1">
              <w:rPr>
                <w:rFonts w:hint="cs"/>
                <w:sz w:val="26"/>
                <w:szCs w:val="26"/>
                <w:rtl/>
                <w:lang w:bidi="ar-IQ"/>
              </w:rPr>
              <w:t>ق</w:t>
            </w:r>
            <w:r w:rsidRPr="00B81ED1">
              <w:rPr>
                <w:rFonts w:hint="cs"/>
                <w:sz w:val="26"/>
                <w:szCs w:val="26"/>
                <w:rtl/>
              </w:rPr>
              <w:t xml:space="preserve"> </w:t>
            </w:r>
            <w:r w:rsidRPr="00B81ED1">
              <w:rPr>
                <w:sz w:val="26"/>
                <w:szCs w:val="26"/>
                <w:rtl/>
              </w:rPr>
              <w:t>الاستعمال والسكن</w:t>
            </w:r>
            <w:r w:rsidRPr="00B81ED1">
              <w:rPr>
                <w:rFonts w:hint="cs"/>
                <w:sz w:val="26"/>
                <w:szCs w:val="26"/>
                <w:rtl/>
              </w:rPr>
              <w:t>ى</w:t>
            </w:r>
            <w:r w:rsidRPr="00B81ED1">
              <w:rPr>
                <w:sz w:val="26"/>
                <w:szCs w:val="26"/>
                <w:rtl/>
              </w:rPr>
              <w:t xml:space="preserve"> وحق المساطحة وحقوق الارتفاق</w:t>
            </w:r>
            <w:r w:rsidRPr="00B81ED1">
              <w:rPr>
                <w:rFonts w:hint="cs"/>
                <w:sz w:val="26"/>
                <w:szCs w:val="26"/>
                <w:rtl/>
              </w:rPr>
              <w:t>.</w:t>
            </w:r>
          </w:p>
          <w:p w:rsidR="00CA63F7" w:rsidRPr="009C02CE" w:rsidRDefault="00604EAE" w:rsidP="00604EAE">
            <w:pPr>
              <w:bidi/>
              <w:spacing w:after="0" w:line="240" w:lineRule="auto"/>
              <w:ind w:left="360"/>
              <w:jc w:val="both"/>
              <w:rPr>
                <w:rFonts w:ascii="Simplified Arabic" w:hAnsi="Simplified Arabic" w:cs="Simplified Arabic"/>
                <w:sz w:val="28"/>
                <w:szCs w:val="28"/>
                <w:rtl/>
                <w:lang w:bidi="ar-IQ"/>
              </w:rPr>
            </w:pPr>
            <w:r w:rsidRPr="00B81ED1">
              <w:rPr>
                <w:rFonts w:hint="cs"/>
                <w:sz w:val="26"/>
                <w:szCs w:val="26"/>
                <w:rtl/>
              </w:rPr>
              <w:t xml:space="preserve">        </w:t>
            </w:r>
            <w:r w:rsidRPr="00B81ED1">
              <w:rPr>
                <w:sz w:val="26"/>
                <w:szCs w:val="26"/>
                <w:rtl/>
              </w:rPr>
              <w:t>كما تعنى بدراسة الحقوق العينية</w:t>
            </w:r>
            <w:r w:rsidRPr="00B81ED1">
              <w:rPr>
                <w:sz w:val="26"/>
                <w:szCs w:val="26"/>
              </w:rPr>
              <w:t xml:space="preserve"> </w:t>
            </w:r>
            <w:r w:rsidRPr="00B81ED1">
              <w:rPr>
                <w:sz w:val="26"/>
                <w:szCs w:val="26"/>
                <w:rtl/>
              </w:rPr>
              <w:t>والتبعية. فتتناول دراسة الرهن التأميني والرهن الحيازي من حيث انشاء كل منهما</w:t>
            </w:r>
            <w:r w:rsidRPr="00B81ED1">
              <w:rPr>
                <w:sz w:val="26"/>
                <w:szCs w:val="26"/>
              </w:rPr>
              <w:t xml:space="preserve"> </w:t>
            </w:r>
            <w:r w:rsidRPr="00B81ED1">
              <w:rPr>
                <w:sz w:val="26"/>
                <w:szCs w:val="26"/>
                <w:rtl/>
              </w:rPr>
              <w:t>واثاره وانقضاؤه، واخيرا دراسة حقوق الامتياز بما في ذلك حقوق الامتياز الخاصة على</w:t>
            </w:r>
            <w:r w:rsidRPr="00B81ED1">
              <w:rPr>
                <w:sz w:val="26"/>
                <w:szCs w:val="26"/>
              </w:rPr>
              <w:t xml:space="preserve"> </w:t>
            </w:r>
            <w:r w:rsidRPr="00B81ED1">
              <w:rPr>
                <w:sz w:val="26"/>
                <w:szCs w:val="26"/>
                <w:rtl/>
              </w:rPr>
              <w:t>العقار</w:t>
            </w:r>
            <w:r w:rsidRPr="00B81ED1">
              <w:rPr>
                <w:sz w:val="26"/>
                <w:szCs w:val="26"/>
              </w:rPr>
              <w:t>.</w:t>
            </w:r>
          </w:p>
        </w:tc>
      </w:tr>
      <w:tr w:rsidR="00FD437F" w:rsidRPr="009C02CE" w:rsidTr="00B73A7B">
        <w:trPr>
          <w:trHeight w:val="1110"/>
        </w:trPr>
        <w:tc>
          <w:tcPr>
            <w:tcW w:w="9329" w:type="dxa"/>
            <w:gridSpan w:val="5"/>
          </w:tcPr>
          <w:p w:rsidR="001F7289"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١١.</w:t>
            </w:r>
            <w:r w:rsidR="001F7289" w:rsidRPr="009C02CE">
              <w:rPr>
                <w:rFonts w:ascii="Simplified Arabic" w:hAnsi="Simplified Arabic" w:cs="Simplified Arabic"/>
                <w:b/>
                <w:bCs/>
                <w:sz w:val="28"/>
                <w:szCs w:val="28"/>
                <w:rtl/>
                <w:lang w:bidi="ar-IQ"/>
              </w:rPr>
              <w:t>أهداف المادة</w:t>
            </w:r>
            <w:r w:rsidR="00582D81" w:rsidRPr="009C02CE">
              <w:rPr>
                <w:rFonts w:ascii="Simplified Arabic" w:hAnsi="Simplified Arabic" w:cs="Simplified Arabic"/>
                <w:b/>
                <w:bCs/>
                <w:sz w:val="28"/>
                <w:szCs w:val="28"/>
                <w:rtl/>
                <w:lang w:bidi="ar-IQ"/>
              </w:rPr>
              <w:t>:</w:t>
            </w:r>
            <w:r w:rsidR="00A10623" w:rsidRPr="009C02CE">
              <w:rPr>
                <w:rFonts w:ascii="Simplified Arabic" w:hAnsi="Simplified Arabic" w:cs="Simplified Arabic"/>
                <w:b/>
                <w:bCs/>
                <w:sz w:val="28"/>
                <w:szCs w:val="28"/>
                <w:rtl/>
                <w:lang w:bidi="ar-IQ"/>
              </w:rPr>
              <w:t xml:space="preserve"> </w:t>
            </w:r>
          </w:p>
          <w:p w:rsidR="00FD437F" w:rsidRPr="009C02CE" w:rsidRDefault="00BC7E74" w:rsidP="009C02CE">
            <w:pPr>
              <w:bidi/>
              <w:spacing w:after="0" w:line="240" w:lineRule="auto"/>
              <w:rPr>
                <w:rFonts w:ascii="Simplified Arabic" w:hAnsi="Simplified Arabic" w:cs="Simplified Arabic"/>
                <w:b/>
                <w:bCs/>
                <w:sz w:val="28"/>
                <w:szCs w:val="28"/>
                <w:u w:val="single"/>
                <w:lang w:val="en-US" w:bidi="ar-KW"/>
              </w:rPr>
            </w:pPr>
            <w:r w:rsidRPr="009C02CE">
              <w:rPr>
                <w:rFonts w:ascii="Simplified Arabic" w:hAnsi="Simplified Arabic" w:cs="Simplified Arabic"/>
                <w:b/>
                <w:bCs/>
                <w:sz w:val="28"/>
                <w:szCs w:val="28"/>
                <w:rtl/>
                <w:lang w:bidi="ar-IQ"/>
              </w:rPr>
              <w:t xml:space="preserve">  </w:t>
            </w:r>
            <w:r w:rsidR="00604EAE" w:rsidRPr="00B81ED1">
              <w:rPr>
                <w:rFonts w:ascii="Times New Roman" w:hAnsi="Times New Roman" w:cs="Times New Roman"/>
                <w:sz w:val="26"/>
                <w:szCs w:val="26"/>
                <w:rtl/>
              </w:rPr>
              <w:t xml:space="preserve">تهدف هذه المادة أساسا إلى إحاطة الطالب بنظرية الأموال ، ونظرية ( الملكية ) من حيث كونها حقاً عينياً أصليا  وذلك امتداداً لدراسة مواد القانون المدني الأخرى مع الحرص على مقارنة </w:t>
            </w:r>
            <w:r w:rsidR="00604EAE" w:rsidRPr="00B81ED1">
              <w:rPr>
                <w:rFonts w:ascii="Times New Roman" w:hAnsi="Times New Roman" w:cs="Times New Roman" w:hint="cs"/>
                <w:sz w:val="26"/>
                <w:szCs w:val="26"/>
                <w:rtl/>
              </w:rPr>
              <w:t>أ</w:t>
            </w:r>
            <w:r w:rsidR="00604EAE" w:rsidRPr="00B81ED1">
              <w:rPr>
                <w:rFonts w:ascii="Times New Roman" w:hAnsi="Times New Roman" w:cs="Times New Roman"/>
                <w:sz w:val="26"/>
                <w:szCs w:val="26"/>
                <w:rtl/>
              </w:rPr>
              <w:t>حكامها بأحكام الشريعة الإسلامية</w:t>
            </w:r>
            <w:r w:rsidR="00604EAE" w:rsidRPr="00B81ED1">
              <w:rPr>
                <w:rFonts w:ascii="Times New Roman" w:hAnsi="Times New Roman" w:cs="Times New Roman" w:hint="cs"/>
                <w:sz w:val="26"/>
                <w:szCs w:val="26"/>
                <w:rtl/>
              </w:rPr>
              <w:t xml:space="preserve"> والقانون المقارن وخاصة المصري</w:t>
            </w:r>
            <w:r w:rsidR="00604EAE" w:rsidRPr="00B81ED1">
              <w:rPr>
                <w:rFonts w:ascii="Times New Roman" w:hAnsi="Times New Roman" w:cs="Times New Roman"/>
                <w:sz w:val="26"/>
                <w:szCs w:val="26"/>
                <w:rtl/>
              </w:rPr>
              <w:t>، وعلى دراسة بعض جوانبها التطبيقية</w:t>
            </w:r>
            <w:r w:rsidR="00604EAE" w:rsidRPr="00B81ED1">
              <w:rPr>
                <w:rFonts w:ascii="Times New Roman" w:hAnsi="Times New Roman" w:cs="Times New Roman" w:hint="cs"/>
                <w:sz w:val="26"/>
                <w:szCs w:val="26"/>
                <w:rtl/>
              </w:rPr>
              <w:t xml:space="preserve">. </w:t>
            </w:r>
            <w:r w:rsidR="00604EAE" w:rsidRPr="00B81ED1">
              <w:rPr>
                <w:rFonts w:ascii="Times New Roman" w:hAnsi="Times New Roman" w:cs="Times New Roman"/>
                <w:sz w:val="26"/>
                <w:szCs w:val="26"/>
                <w:rtl/>
              </w:rPr>
              <w:t>كما تهدف هذه المادة أيضا إلى دراسة القواعد النظامية التي تنظم وسائل ضمان الدين من تأمينات شخصية وعينيه.</w:t>
            </w:r>
          </w:p>
        </w:tc>
      </w:tr>
      <w:tr w:rsidR="008D46A4" w:rsidRPr="009C02CE" w:rsidTr="00B73A7B">
        <w:trPr>
          <w:trHeight w:val="704"/>
        </w:trPr>
        <w:tc>
          <w:tcPr>
            <w:tcW w:w="9329" w:type="dxa"/>
            <w:gridSpan w:val="5"/>
          </w:tcPr>
          <w:p w:rsidR="00582D81"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١٢.</w:t>
            </w:r>
            <w:r w:rsidR="00582D81" w:rsidRPr="009C02CE">
              <w:rPr>
                <w:rFonts w:ascii="Simplified Arabic" w:hAnsi="Simplified Arabic" w:cs="Simplified Arabic"/>
                <w:b/>
                <w:bCs/>
                <w:sz w:val="28"/>
                <w:szCs w:val="28"/>
                <w:rtl/>
                <w:lang w:bidi="ar-IQ"/>
              </w:rPr>
              <w:t xml:space="preserve"> التزامات الطالب:</w:t>
            </w:r>
          </w:p>
          <w:p w:rsidR="00582D81" w:rsidRPr="009C02CE" w:rsidRDefault="00A10623" w:rsidP="00DD04BE">
            <w:pPr>
              <w:pStyle w:val="ListParagraph"/>
              <w:numPr>
                <w:ilvl w:val="0"/>
                <w:numId w:val="6"/>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الحضور  2. التحضير والمشاركة في المناقشات 3. اعداد تقارير في مواضيع محددة ضمن المادة 4. اداء الاختبارات</w:t>
            </w:r>
          </w:p>
          <w:p w:rsidR="00B916A8" w:rsidRPr="009C02CE" w:rsidRDefault="00B916A8" w:rsidP="009C02CE">
            <w:pPr>
              <w:bidi/>
              <w:spacing w:after="0" w:line="240" w:lineRule="auto"/>
              <w:rPr>
                <w:rFonts w:ascii="Simplified Arabic" w:hAnsi="Simplified Arabic" w:cs="Simplified Arabic"/>
                <w:sz w:val="28"/>
                <w:szCs w:val="28"/>
                <w:rtl/>
                <w:lang w:bidi="ar-IQ"/>
              </w:rPr>
            </w:pPr>
          </w:p>
        </w:tc>
      </w:tr>
      <w:tr w:rsidR="008D46A4" w:rsidRPr="009C02CE" w:rsidTr="00B73A7B">
        <w:trPr>
          <w:trHeight w:val="704"/>
        </w:trPr>
        <w:tc>
          <w:tcPr>
            <w:tcW w:w="9329" w:type="dxa"/>
            <w:gridSpan w:val="5"/>
          </w:tcPr>
          <w:p w:rsidR="00582D81"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١٣</w:t>
            </w:r>
            <w:r w:rsidR="00582D81" w:rsidRPr="009C02CE">
              <w:rPr>
                <w:rFonts w:ascii="Simplified Arabic" w:hAnsi="Simplified Arabic" w:cs="Simplified Arabic"/>
                <w:b/>
                <w:bCs/>
                <w:sz w:val="28"/>
                <w:szCs w:val="28"/>
                <w:rtl/>
                <w:lang w:bidi="ar-IQ"/>
              </w:rPr>
              <w:t>. طرق التدريس</w:t>
            </w:r>
          </w:p>
          <w:p w:rsidR="00582D81" w:rsidRPr="009C02CE" w:rsidRDefault="00A10623" w:rsidP="00DD04BE">
            <w:pPr>
              <w:pStyle w:val="ListParagraph"/>
              <w:numPr>
                <w:ilvl w:val="0"/>
                <w:numId w:val="7"/>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 xml:space="preserve">عرض المحاور الرئيسية للمحاضرة بصيغة </w:t>
            </w:r>
            <w:r w:rsidRPr="009C02CE">
              <w:rPr>
                <w:rFonts w:ascii="Simplified Arabic" w:hAnsi="Simplified Arabic" w:cs="Simplified Arabic"/>
                <w:b/>
                <w:bCs/>
                <w:sz w:val="28"/>
                <w:szCs w:val="28"/>
                <w:lang w:val="en-US" w:bidi="ar-IQ"/>
              </w:rPr>
              <w:t>(PowerPoint)</w:t>
            </w:r>
            <w:r w:rsidRPr="009C02CE">
              <w:rPr>
                <w:rFonts w:ascii="Simplified Arabic" w:hAnsi="Simplified Arabic" w:cs="Simplified Arabic"/>
                <w:b/>
                <w:bCs/>
                <w:sz w:val="28"/>
                <w:szCs w:val="28"/>
                <w:rtl/>
                <w:lang w:bidi="ar-IQ"/>
              </w:rPr>
              <w:t xml:space="preserve">عبر </w:t>
            </w:r>
            <w:r w:rsidRPr="009C02CE">
              <w:rPr>
                <w:rFonts w:ascii="Simplified Arabic" w:hAnsi="Simplified Arabic" w:cs="Simplified Arabic"/>
                <w:b/>
                <w:bCs/>
                <w:sz w:val="28"/>
                <w:szCs w:val="28"/>
                <w:lang w:val="en-US" w:bidi="ar-IQ"/>
              </w:rPr>
              <w:t>(Date Show)</w:t>
            </w:r>
            <w:r w:rsidRPr="009C02CE">
              <w:rPr>
                <w:rFonts w:ascii="Simplified Arabic" w:hAnsi="Simplified Arabic" w:cs="Simplified Arabic"/>
                <w:b/>
                <w:bCs/>
                <w:sz w:val="28"/>
                <w:szCs w:val="28"/>
                <w:rtl/>
                <w:lang w:val="en-US" w:bidi="ar-IQ"/>
              </w:rPr>
              <w:t>.</w:t>
            </w:r>
          </w:p>
          <w:p w:rsidR="00A10623" w:rsidRPr="009C02CE" w:rsidRDefault="00A10623" w:rsidP="00DD04BE">
            <w:pPr>
              <w:pStyle w:val="ListParagraph"/>
              <w:numPr>
                <w:ilvl w:val="0"/>
                <w:numId w:val="7"/>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استخدام اللوح الابيض للتوضيح</w:t>
            </w:r>
          </w:p>
          <w:p w:rsidR="00106538" w:rsidRPr="009C02CE" w:rsidRDefault="00106538" w:rsidP="00DD04BE">
            <w:pPr>
              <w:pStyle w:val="ListParagraph"/>
              <w:numPr>
                <w:ilvl w:val="0"/>
                <w:numId w:val="7"/>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اعتماد المصادر</w:t>
            </w:r>
          </w:p>
          <w:p w:rsidR="00A10623" w:rsidRPr="009C02CE" w:rsidRDefault="00A10623" w:rsidP="009C02CE">
            <w:pPr>
              <w:pStyle w:val="ListParagraph"/>
              <w:bidi/>
              <w:spacing w:after="0" w:line="240" w:lineRule="auto"/>
              <w:rPr>
                <w:rFonts w:ascii="Simplified Arabic" w:hAnsi="Simplified Arabic" w:cs="Simplified Arabic"/>
                <w:b/>
                <w:bCs/>
                <w:sz w:val="28"/>
                <w:szCs w:val="28"/>
                <w:rtl/>
                <w:lang w:bidi="ar-IQ"/>
              </w:rPr>
            </w:pPr>
          </w:p>
          <w:p w:rsidR="00582D81" w:rsidRPr="009C02CE" w:rsidRDefault="00582D81" w:rsidP="009C02CE">
            <w:pPr>
              <w:bidi/>
              <w:spacing w:after="0" w:line="240" w:lineRule="auto"/>
              <w:jc w:val="center"/>
              <w:rPr>
                <w:rFonts w:ascii="Simplified Arabic" w:hAnsi="Simplified Arabic" w:cs="Simplified Arabic"/>
                <w:b/>
                <w:bCs/>
                <w:sz w:val="28"/>
                <w:szCs w:val="28"/>
                <w:rtl/>
                <w:lang w:bidi="ar-IQ"/>
              </w:rPr>
            </w:pPr>
          </w:p>
          <w:p w:rsidR="00582D81" w:rsidRPr="009C02CE" w:rsidRDefault="00582D81" w:rsidP="009C02CE">
            <w:pPr>
              <w:bidi/>
              <w:spacing w:after="0" w:line="240" w:lineRule="auto"/>
              <w:rPr>
                <w:rFonts w:ascii="Simplified Arabic" w:hAnsi="Simplified Arabic" w:cs="Simplified Arabic"/>
                <w:b/>
                <w:bCs/>
                <w:sz w:val="28"/>
                <w:szCs w:val="28"/>
                <w:rtl/>
                <w:lang w:bidi="ar-IQ"/>
              </w:rPr>
            </w:pPr>
          </w:p>
          <w:p w:rsidR="007F0899" w:rsidRPr="009C02CE" w:rsidRDefault="007F0899" w:rsidP="009C02CE">
            <w:pPr>
              <w:bidi/>
              <w:spacing w:after="0" w:line="240" w:lineRule="auto"/>
              <w:rPr>
                <w:rFonts w:ascii="Simplified Arabic" w:hAnsi="Simplified Arabic" w:cs="Simplified Arabic"/>
                <w:sz w:val="28"/>
                <w:szCs w:val="28"/>
                <w:rtl/>
                <w:lang w:val="en-US" w:bidi="ar-KW"/>
              </w:rPr>
            </w:pPr>
          </w:p>
        </w:tc>
      </w:tr>
      <w:tr w:rsidR="008D46A4" w:rsidRPr="009C02CE" w:rsidTr="00B73A7B">
        <w:trPr>
          <w:trHeight w:val="704"/>
        </w:trPr>
        <w:tc>
          <w:tcPr>
            <w:tcW w:w="9329" w:type="dxa"/>
            <w:gridSpan w:val="5"/>
          </w:tcPr>
          <w:p w:rsidR="00305BAF"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١٤</w:t>
            </w:r>
            <w:r w:rsidR="00582D81" w:rsidRPr="009C02CE">
              <w:rPr>
                <w:rFonts w:ascii="Simplified Arabic" w:hAnsi="Simplified Arabic" w:cs="Simplified Arabic"/>
                <w:b/>
                <w:bCs/>
                <w:sz w:val="28"/>
                <w:szCs w:val="28"/>
                <w:rtl/>
                <w:lang w:bidi="ar-IQ"/>
              </w:rPr>
              <w:t xml:space="preserve">. </w:t>
            </w:r>
            <w:r w:rsidR="00305BAF" w:rsidRPr="009C02CE">
              <w:rPr>
                <w:rFonts w:ascii="Simplified Arabic" w:hAnsi="Simplified Arabic" w:cs="Simplified Arabic"/>
                <w:b/>
                <w:bCs/>
                <w:sz w:val="28"/>
                <w:szCs w:val="28"/>
                <w:rtl/>
                <w:lang w:bidi="ar-IQ"/>
              </w:rPr>
              <w:t>نظام التقييم</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(5) درجات كنشاط يومي في الفصل الاول (مشاركة في النقاش، تقارير، </w:t>
            </w:r>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(15) درجة امتحان الفصل الاول.</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(5) درجات كنشاط يومي في الفصل الاول (مشاركة في النقاش، تقارير، </w:t>
            </w:r>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(15) درجة امتحان الفصل الاول</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(60) درجة للامتحان النهائي.</w:t>
            </w:r>
          </w:p>
          <w:p w:rsidR="00582D81" w:rsidRPr="009C02CE" w:rsidRDefault="00582D81" w:rsidP="009C02CE">
            <w:pPr>
              <w:bidi/>
              <w:spacing w:after="0" w:line="240" w:lineRule="auto"/>
              <w:rPr>
                <w:rFonts w:ascii="Simplified Arabic" w:hAnsi="Simplified Arabic" w:cs="Simplified Arabic"/>
                <w:b/>
                <w:bCs/>
                <w:sz w:val="28"/>
                <w:szCs w:val="28"/>
                <w:lang w:val="en-US" w:bidi="ar-KW"/>
              </w:rPr>
            </w:pPr>
          </w:p>
          <w:p w:rsidR="000F2337" w:rsidRPr="009C02CE" w:rsidRDefault="000F2337" w:rsidP="009C02CE">
            <w:pPr>
              <w:bidi/>
              <w:spacing w:after="0" w:line="240" w:lineRule="auto"/>
              <w:jc w:val="center"/>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KW"/>
              </w:rPr>
              <w:t>‌</w:t>
            </w:r>
          </w:p>
        </w:tc>
      </w:tr>
      <w:tr w:rsidR="008D46A4" w:rsidRPr="009C02CE" w:rsidTr="00B73A7B">
        <w:trPr>
          <w:trHeight w:val="1819"/>
        </w:trPr>
        <w:tc>
          <w:tcPr>
            <w:tcW w:w="9329" w:type="dxa"/>
            <w:gridSpan w:val="5"/>
          </w:tcPr>
          <w:p w:rsidR="00E07FDD" w:rsidRPr="009C02CE" w:rsidRDefault="00EC388C" w:rsidP="009C02CE">
            <w:p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lastRenderedPageBreak/>
              <w:t>١٥</w:t>
            </w:r>
            <w:r w:rsidR="00756916" w:rsidRPr="009C02CE">
              <w:rPr>
                <w:rFonts w:ascii="Simplified Arabic" w:hAnsi="Simplified Arabic" w:cs="Simplified Arabic"/>
                <w:b/>
                <w:bCs/>
                <w:sz w:val="28"/>
                <w:szCs w:val="28"/>
                <w:rtl/>
                <w:lang w:val="en-US" w:bidi="ar-IQ"/>
              </w:rPr>
              <w:t xml:space="preserve">. </w:t>
            </w:r>
            <w:r w:rsidR="00044558" w:rsidRPr="009C02CE">
              <w:rPr>
                <w:rFonts w:ascii="Simplified Arabic" w:hAnsi="Simplified Arabic" w:cs="Simplified Arabic"/>
                <w:b/>
                <w:bCs/>
                <w:sz w:val="28"/>
                <w:szCs w:val="28"/>
                <w:rtl/>
                <w:lang w:val="en-US" w:bidi="ar-IQ"/>
              </w:rPr>
              <w:t xml:space="preserve">نتائج تعلم الطالب </w:t>
            </w:r>
          </w:p>
          <w:p w:rsidR="00044558" w:rsidRPr="009C02CE" w:rsidRDefault="00044558" w:rsidP="009C02CE">
            <w:pPr>
              <w:bidi/>
              <w:spacing w:after="0" w:line="240" w:lineRule="auto"/>
              <w:rPr>
                <w:rFonts w:ascii="Simplified Arabic" w:hAnsi="Simplified Arabic" w:cs="Simplified Arabic"/>
                <w:sz w:val="28"/>
                <w:szCs w:val="28"/>
                <w:rtl/>
                <w:lang w:val="en-US" w:bidi="ar-IQ"/>
              </w:rPr>
            </w:pPr>
          </w:p>
          <w:p w:rsidR="007F0899" w:rsidRPr="009C02CE" w:rsidRDefault="007F0899" w:rsidP="00604EAE">
            <w:pPr>
              <w:bidi/>
              <w:spacing w:after="0" w:line="240" w:lineRule="auto"/>
              <w:jc w:val="both"/>
              <w:rPr>
                <w:rFonts w:ascii="Simplified Arabic" w:hAnsi="Simplified Arabic" w:cs="Simplified Arabic"/>
                <w:sz w:val="28"/>
                <w:szCs w:val="28"/>
                <w:rtl/>
                <w:lang w:val="en-US" w:bidi="ar-IQ"/>
              </w:rPr>
            </w:pPr>
          </w:p>
        </w:tc>
      </w:tr>
      <w:tr w:rsidR="008D46A4" w:rsidRPr="009C02CE" w:rsidTr="00B73A7B">
        <w:tc>
          <w:tcPr>
            <w:tcW w:w="9329" w:type="dxa"/>
            <w:gridSpan w:val="5"/>
          </w:tcPr>
          <w:p w:rsidR="00D100D6"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١٦</w:t>
            </w:r>
            <w:r w:rsidR="00D100D6" w:rsidRPr="009C02CE">
              <w:rPr>
                <w:rFonts w:ascii="Simplified Arabic" w:hAnsi="Simplified Arabic" w:cs="Simplified Arabic"/>
                <w:b/>
                <w:bCs/>
                <w:sz w:val="28"/>
                <w:szCs w:val="28"/>
                <w:rtl/>
                <w:lang w:bidi="ar-IQ"/>
              </w:rPr>
              <w:t>. قائمة المراجع والكتب</w:t>
            </w:r>
          </w:p>
          <w:p w:rsidR="00D100D6" w:rsidRPr="009C02CE" w:rsidRDefault="00BC3648" w:rsidP="009C02CE">
            <w:pPr>
              <w:pStyle w:val="ListParagraph"/>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 xml:space="preserve">أ. </w:t>
            </w:r>
            <w:r w:rsidR="00D100D6" w:rsidRPr="009C02CE">
              <w:rPr>
                <w:rFonts w:ascii="Simplified Arabic" w:hAnsi="Simplified Arabic" w:cs="Simplified Arabic"/>
                <w:b/>
                <w:bCs/>
                <w:sz w:val="28"/>
                <w:szCs w:val="28"/>
                <w:rtl/>
                <w:lang w:bidi="ar-IQ"/>
              </w:rPr>
              <w:t>المراجع الرئيسية</w:t>
            </w:r>
          </w:p>
          <w:p w:rsidR="00604EAE" w:rsidRPr="00F35DA5" w:rsidRDefault="00604EAE" w:rsidP="00604EAE">
            <w:pPr>
              <w:pStyle w:val="NormalWeb"/>
              <w:bidi/>
              <w:spacing w:before="0" w:beforeAutospacing="0" w:after="0" w:afterAutospacing="0" w:line="301" w:lineRule="atLeast"/>
              <w:rPr>
                <w:sz w:val="26"/>
                <w:szCs w:val="26"/>
                <w:rtl/>
              </w:rPr>
            </w:pPr>
            <w:r w:rsidRPr="00F35DA5">
              <w:rPr>
                <w:rFonts w:hint="cs"/>
                <w:sz w:val="26"/>
                <w:szCs w:val="26"/>
                <w:rtl/>
              </w:rPr>
              <w:t>- د. عبد الرزاق السنهوري، الوسيط في شرح القانون المدني، الأجزاء 8 و9 و10.</w:t>
            </w:r>
          </w:p>
          <w:p w:rsidR="00604EAE" w:rsidRPr="00F35DA5" w:rsidRDefault="00604EAE" w:rsidP="00604EAE">
            <w:pPr>
              <w:pStyle w:val="NormalWeb"/>
              <w:bidi/>
              <w:spacing w:before="0" w:beforeAutospacing="0" w:after="0" w:afterAutospacing="0" w:line="301" w:lineRule="atLeast"/>
              <w:rPr>
                <w:sz w:val="26"/>
                <w:szCs w:val="26"/>
                <w:rtl/>
              </w:rPr>
            </w:pPr>
            <w:r w:rsidRPr="00F35DA5">
              <w:rPr>
                <w:rFonts w:hint="cs"/>
                <w:sz w:val="26"/>
                <w:szCs w:val="26"/>
                <w:rtl/>
              </w:rPr>
              <w:t>2- محمد طه البشير ود. غني حسون طه، الحقوق العينية، دار الكتب للطباعة والنشر، الموصل.</w:t>
            </w:r>
          </w:p>
          <w:p w:rsidR="00604EAE" w:rsidRPr="00F35DA5" w:rsidRDefault="00604EAE" w:rsidP="00604EAE">
            <w:pPr>
              <w:pStyle w:val="NormalWeb"/>
              <w:bidi/>
              <w:spacing w:before="0" w:beforeAutospacing="0" w:after="0" w:afterAutospacing="0" w:line="301" w:lineRule="atLeast"/>
              <w:rPr>
                <w:sz w:val="26"/>
                <w:szCs w:val="26"/>
                <w:rtl/>
              </w:rPr>
            </w:pPr>
            <w:r w:rsidRPr="00F35DA5">
              <w:rPr>
                <w:rFonts w:hint="cs"/>
                <w:sz w:val="26"/>
                <w:szCs w:val="26"/>
                <w:rtl/>
              </w:rPr>
              <w:t>3- د. رمضان أبو السعود، الوجيز في الحقوق العينية الأصلية، الدار الجامعية.</w:t>
            </w:r>
          </w:p>
          <w:p w:rsidR="00604EAE" w:rsidRPr="00F35DA5" w:rsidRDefault="00604EAE" w:rsidP="00604EAE">
            <w:pPr>
              <w:pStyle w:val="NormalWeb"/>
              <w:bidi/>
              <w:spacing w:before="0" w:beforeAutospacing="0" w:after="0" w:afterAutospacing="0" w:line="301" w:lineRule="atLeast"/>
              <w:rPr>
                <w:b/>
                <w:bCs/>
                <w:sz w:val="30"/>
                <w:szCs w:val="30"/>
                <w:rtl/>
              </w:rPr>
            </w:pPr>
            <w:r w:rsidRPr="00243F17">
              <w:rPr>
                <w:rFonts w:hint="cs"/>
                <w:sz w:val="26"/>
                <w:szCs w:val="26"/>
                <w:rtl/>
              </w:rPr>
              <w:t>4-</w:t>
            </w:r>
            <w:r>
              <w:rPr>
                <w:rFonts w:hint="cs"/>
                <w:sz w:val="26"/>
                <w:szCs w:val="26"/>
                <w:rtl/>
              </w:rPr>
              <w:t xml:space="preserve"> 5-</w:t>
            </w:r>
            <w:r w:rsidRPr="00243F17">
              <w:rPr>
                <w:rFonts w:hint="cs"/>
                <w:sz w:val="26"/>
                <w:szCs w:val="26"/>
                <w:rtl/>
              </w:rPr>
              <w:t xml:space="preserve"> القانون المدني العراقي لسنة 1951، والقانون المدني المصري لسنة 1948</w:t>
            </w:r>
          </w:p>
          <w:p w:rsidR="00BC3648" w:rsidRPr="009C02CE" w:rsidRDefault="00604EAE" w:rsidP="00604EAE">
            <w:pPr>
              <w:bidi/>
              <w:spacing w:after="0" w:line="240" w:lineRule="auto"/>
              <w:rPr>
                <w:rFonts w:ascii="Simplified Arabic" w:hAnsi="Simplified Arabic" w:cs="Simplified Arabic"/>
                <w:sz w:val="28"/>
                <w:szCs w:val="28"/>
                <w:lang w:bidi="ar-IQ"/>
              </w:rPr>
            </w:pPr>
            <w:r>
              <w:rPr>
                <w:rFonts w:hint="cs"/>
                <w:sz w:val="26"/>
                <w:szCs w:val="26"/>
                <w:rtl/>
              </w:rPr>
              <w:t>6- القوانين والتعليمات ذات الشأن الصادرة في اقليم كوردستان - العراق</w:t>
            </w:r>
            <w:r w:rsidRPr="009C02CE">
              <w:rPr>
                <w:rFonts w:ascii="Simplified Arabic" w:hAnsi="Simplified Arabic" w:cs="Simplified Arabic"/>
                <w:sz w:val="28"/>
                <w:szCs w:val="28"/>
                <w:lang w:bidi="ar-IQ"/>
              </w:rPr>
              <w:t xml:space="preserve"> </w:t>
            </w:r>
          </w:p>
          <w:p w:rsidR="00CC5CD1" w:rsidRPr="00604EAE" w:rsidRDefault="00BC3648" w:rsidP="00604EAE">
            <w:pPr>
              <w:bidi/>
              <w:spacing w:after="0" w:line="240" w:lineRule="auto"/>
              <w:rPr>
                <w:rFonts w:ascii="Simplified Arabic" w:hAnsi="Simplified Arabic" w:cs="Simplified Arabic" w:hint="cs"/>
                <w:sz w:val="28"/>
                <w:szCs w:val="28"/>
                <w:rtl/>
                <w:lang w:bidi="ar-IQ"/>
              </w:rPr>
            </w:pPr>
            <w:r w:rsidRPr="009C02CE">
              <w:rPr>
                <w:rFonts w:ascii="Simplified Arabic" w:hAnsi="Simplified Arabic" w:cs="Simplified Arabic"/>
                <w:sz w:val="28"/>
                <w:szCs w:val="28"/>
                <w:rtl/>
                <w:lang w:bidi="ar-IQ"/>
              </w:rPr>
              <w:t xml:space="preserve">ب. </w:t>
            </w:r>
            <w:r w:rsidR="00D100D6" w:rsidRPr="009C02CE">
              <w:rPr>
                <w:rFonts w:ascii="Simplified Arabic" w:hAnsi="Simplified Arabic" w:cs="Simplified Arabic"/>
                <w:sz w:val="28"/>
                <w:szCs w:val="28"/>
                <w:rtl/>
                <w:lang w:bidi="ar-IQ"/>
              </w:rPr>
              <w:t>المراجع المفيدة</w:t>
            </w:r>
          </w:p>
          <w:p w:rsidR="00604EAE" w:rsidRPr="00F35DA5" w:rsidRDefault="00604EAE" w:rsidP="00604EAE">
            <w:pPr>
              <w:pStyle w:val="NormalWeb"/>
              <w:bidi/>
              <w:spacing w:before="0" w:beforeAutospacing="0" w:after="0" w:afterAutospacing="0" w:line="301" w:lineRule="atLeast"/>
              <w:rPr>
                <w:sz w:val="26"/>
                <w:szCs w:val="26"/>
                <w:rtl/>
              </w:rPr>
            </w:pPr>
            <w:r>
              <w:rPr>
                <w:rFonts w:hint="cs"/>
                <w:sz w:val="26"/>
                <w:szCs w:val="26"/>
                <w:rtl/>
              </w:rPr>
              <w:t xml:space="preserve">1. </w:t>
            </w:r>
            <w:r w:rsidRPr="00F35DA5">
              <w:rPr>
                <w:rFonts w:hint="cs"/>
                <w:sz w:val="26"/>
                <w:szCs w:val="26"/>
                <w:rtl/>
              </w:rPr>
              <w:t>د. محمد كامل مرسي باشا، الحقوق العينية الأصلية، منشأة المعارف، 2005</w:t>
            </w:r>
          </w:p>
          <w:p w:rsidR="00604EAE" w:rsidRPr="00F35DA5" w:rsidRDefault="00604EAE" w:rsidP="00604EAE">
            <w:pPr>
              <w:pStyle w:val="NormalWeb"/>
              <w:bidi/>
              <w:spacing w:before="0" w:beforeAutospacing="0" w:after="0" w:afterAutospacing="0" w:line="301" w:lineRule="atLeast"/>
              <w:rPr>
                <w:sz w:val="26"/>
                <w:szCs w:val="26"/>
                <w:rtl/>
              </w:rPr>
            </w:pPr>
            <w:r w:rsidRPr="00F35DA5">
              <w:rPr>
                <w:rFonts w:hint="cs"/>
                <w:sz w:val="26"/>
                <w:szCs w:val="26"/>
                <w:rtl/>
              </w:rPr>
              <w:t>2- د. حسين عبد اللطيف حمدان، الوسيط في التأمينات العينية، الدار الجامعية، 2001</w:t>
            </w:r>
          </w:p>
          <w:p w:rsidR="00604EAE" w:rsidRPr="009C02CE" w:rsidRDefault="00604EAE" w:rsidP="00604EAE">
            <w:pPr>
              <w:bidi/>
              <w:spacing w:after="0" w:line="240" w:lineRule="auto"/>
              <w:rPr>
                <w:rFonts w:ascii="Simplified Arabic" w:hAnsi="Simplified Arabic" w:cs="Simplified Arabic"/>
                <w:b/>
                <w:bCs/>
                <w:sz w:val="28"/>
                <w:szCs w:val="28"/>
                <w:lang w:val="en-US" w:bidi="ar-KW"/>
              </w:rPr>
            </w:pPr>
            <w:r w:rsidRPr="00F35DA5">
              <w:rPr>
                <w:rFonts w:hint="cs"/>
                <w:sz w:val="26"/>
                <w:szCs w:val="26"/>
                <w:rtl/>
              </w:rPr>
              <w:t>3- د. علي الخفيف، الملكية في الشريعة الإسلامية، دار النهضة العربية، بيروت، 1990</w:t>
            </w:r>
          </w:p>
        </w:tc>
      </w:tr>
      <w:tr w:rsidR="008A2E4F" w:rsidRPr="009C02CE" w:rsidTr="00B73A7B">
        <w:tc>
          <w:tcPr>
            <w:tcW w:w="250" w:type="dxa"/>
            <w:tcBorders>
              <w:bottom w:val="single" w:sz="4" w:space="0" w:color="auto"/>
            </w:tcBorders>
          </w:tcPr>
          <w:p w:rsidR="008A2E4F" w:rsidRPr="009C02CE" w:rsidRDefault="008A2E4F" w:rsidP="009C02CE">
            <w:pPr>
              <w:bidi/>
              <w:spacing w:after="0" w:line="240" w:lineRule="auto"/>
              <w:rPr>
                <w:rFonts w:ascii="Simplified Arabic" w:hAnsi="Simplified Arabic" w:cs="Simplified Arabic"/>
                <w:b/>
                <w:bCs/>
                <w:sz w:val="28"/>
                <w:szCs w:val="28"/>
                <w:lang w:val="en-US" w:bidi="ar-IQ"/>
              </w:rPr>
            </w:pPr>
          </w:p>
        </w:tc>
        <w:tc>
          <w:tcPr>
            <w:tcW w:w="9079" w:type="dxa"/>
            <w:gridSpan w:val="4"/>
            <w:tcBorders>
              <w:bottom w:val="single" w:sz="8" w:space="0" w:color="auto"/>
            </w:tcBorders>
          </w:tcPr>
          <w:p w:rsidR="008A2E4F" w:rsidRPr="009C02CE" w:rsidRDefault="008A2E4F"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١٧. المواضيع</w:t>
            </w:r>
          </w:p>
          <w:p w:rsidR="008A2E4F" w:rsidRPr="009C02CE" w:rsidRDefault="008A2E4F" w:rsidP="009C02CE">
            <w:pPr>
              <w:bidi/>
              <w:spacing w:after="0" w:line="240" w:lineRule="auto"/>
              <w:rPr>
                <w:rFonts w:ascii="Simplified Arabic" w:hAnsi="Simplified Arabic" w:cs="Simplified Arabic"/>
                <w:b/>
                <w:bCs/>
                <w:sz w:val="28"/>
                <w:szCs w:val="28"/>
                <w:rtl/>
                <w:lang w:val="en-US" w:bidi="ar-KW"/>
              </w:rPr>
            </w:pPr>
          </w:p>
        </w:tc>
      </w:tr>
      <w:tr w:rsidR="008A2E4F" w:rsidRPr="009C02CE" w:rsidTr="00B73A7B">
        <w:trPr>
          <w:gridAfter w:val="1"/>
          <w:wAfter w:w="250" w:type="dxa"/>
          <w:trHeight w:val="1405"/>
        </w:trPr>
        <w:tc>
          <w:tcPr>
            <w:tcW w:w="9079" w:type="dxa"/>
            <w:gridSpan w:val="4"/>
            <w:tcBorders>
              <w:top w:val="single" w:sz="8" w:space="0" w:color="auto"/>
              <w:bottom w:val="single" w:sz="8" w:space="0" w:color="auto"/>
            </w:tcBorders>
          </w:tcPr>
          <w:p w:rsidR="008A2E4F" w:rsidRPr="009C02CE" w:rsidRDefault="008A2E4F" w:rsidP="009C02CE">
            <w:pPr>
              <w:bidi/>
              <w:spacing w:after="0" w:line="240" w:lineRule="auto"/>
              <w:rPr>
                <w:rFonts w:ascii="Simplified Arabic" w:hAnsi="Simplified Arabic" w:cs="Simplified Arabic"/>
                <w:sz w:val="28"/>
                <w:szCs w:val="28"/>
                <w:rtl/>
                <w:lang w:bidi="ar-IQ"/>
              </w:rPr>
            </w:pPr>
          </w:p>
          <w:p w:rsidR="00604EAE" w:rsidRPr="00504FD4" w:rsidRDefault="00604EAE" w:rsidP="00604EAE">
            <w:pPr>
              <w:bidi/>
              <w:jc w:val="center"/>
              <w:rPr>
                <w:rFonts w:hint="cs"/>
                <w:b/>
                <w:bCs/>
                <w:sz w:val="34"/>
                <w:szCs w:val="34"/>
                <w:rtl/>
                <w:lang w:bidi="ar-IQ"/>
              </w:rPr>
            </w:pPr>
            <w:r w:rsidRPr="00504FD4">
              <w:rPr>
                <w:rFonts w:hint="cs"/>
                <w:b/>
                <w:bCs/>
                <w:sz w:val="34"/>
                <w:szCs w:val="34"/>
                <w:rtl/>
                <w:lang w:bidi="ar-IQ"/>
              </w:rPr>
              <w:t xml:space="preserve">الموضوع : </w:t>
            </w:r>
            <w:r>
              <w:rPr>
                <w:rFonts w:hint="cs"/>
                <w:b/>
                <w:bCs/>
                <w:sz w:val="34"/>
                <w:szCs w:val="34"/>
                <w:rtl/>
                <w:lang w:bidi="ar-IQ"/>
              </w:rPr>
              <w:t>تعريف الملكية والقيود الواردة عليها</w:t>
            </w:r>
          </w:p>
          <w:p w:rsidR="00604EAE" w:rsidRDefault="00604EAE" w:rsidP="00604EAE">
            <w:pPr>
              <w:bidi/>
              <w:rPr>
                <w:rFonts w:hint="cs"/>
                <w:b/>
                <w:bCs/>
                <w:sz w:val="26"/>
                <w:szCs w:val="26"/>
                <w:rtl/>
                <w:lang w:bidi="ar-IQ"/>
              </w:rPr>
            </w:pPr>
          </w:p>
          <w:p w:rsidR="00604EAE" w:rsidRPr="007F50BE" w:rsidRDefault="00604EAE" w:rsidP="00604EAE">
            <w:pPr>
              <w:bidi/>
              <w:rPr>
                <w:rFonts w:hint="cs"/>
                <w:b/>
                <w:bCs/>
                <w:sz w:val="26"/>
                <w:szCs w:val="26"/>
                <w:rtl/>
                <w:lang w:bidi="ar-IQ"/>
              </w:rPr>
            </w:pPr>
            <w:r w:rsidRPr="007F50BE">
              <w:rPr>
                <w:rFonts w:hint="cs"/>
                <w:b/>
                <w:bCs/>
                <w:sz w:val="26"/>
                <w:szCs w:val="26"/>
                <w:rtl/>
                <w:lang w:bidi="ar-IQ"/>
              </w:rPr>
              <w:t xml:space="preserve">مدرس المادة: </w:t>
            </w:r>
            <w:r>
              <w:rPr>
                <w:rFonts w:hint="cs"/>
                <w:b/>
                <w:bCs/>
                <w:sz w:val="26"/>
                <w:szCs w:val="26"/>
                <w:rtl/>
                <w:lang w:bidi="ar-IQ"/>
              </w:rPr>
              <w:t>د. إ</w:t>
            </w:r>
            <w:r w:rsidRPr="007F50BE">
              <w:rPr>
                <w:rFonts w:hint="cs"/>
                <w:b/>
                <w:bCs/>
                <w:sz w:val="26"/>
                <w:szCs w:val="26"/>
                <w:rtl/>
                <w:lang w:bidi="ar-IQ"/>
              </w:rPr>
              <w:t>حسان أحمد رشيد</w:t>
            </w:r>
            <w:r w:rsidRPr="007F50BE">
              <w:rPr>
                <w:rFonts w:hint="cs"/>
                <w:b/>
                <w:bCs/>
                <w:sz w:val="26"/>
                <w:szCs w:val="26"/>
                <w:rtl/>
                <w:lang w:bidi="ar-IQ"/>
              </w:rPr>
              <w:tab/>
            </w:r>
            <w:r w:rsidRPr="007F50BE">
              <w:rPr>
                <w:rFonts w:hint="cs"/>
                <w:b/>
                <w:bCs/>
                <w:sz w:val="26"/>
                <w:szCs w:val="26"/>
                <w:rtl/>
                <w:lang w:bidi="ar-IQ"/>
              </w:rPr>
              <w:tab/>
            </w:r>
            <w:r w:rsidRPr="007F50BE">
              <w:rPr>
                <w:rFonts w:hint="cs"/>
                <w:b/>
                <w:bCs/>
                <w:sz w:val="26"/>
                <w:szCs w:val="26"/>
                <w:rtl/>
                <w:lang w:bidi="ar-IQ"/>
              </w:rPr>
              <w:tab/>
            </w:r>
            <w:r w:rsidRPr="007F50BE">
              <w:rPr>
                <w:rFonts w:hint="cs"/>
                <w:b/>
                <w:bCs/>
                <w:sz w:val="26"/>
                <w:szCs w:val="26"/>
                <w:rtl/>
                <w:lang w:bidi="ar-IQ"/>
              </w:rPr>
              <w:tab/>
            </w:r>
            <w:r w:rsidRPr="007F50BE">
              <w:rPr>
                <w:rFonts w:hint="cs"/>
                <w:b/>
                <w:bCs/>
                <w:sz w:val="26"/>
                <w:szCs w:val="26"/>
                <w:rtl/>
                <w:lang w:bidi="ar-IQ"/>
              </w:rPr>
              <w:tab/>
            </w:r>
            <w:r w:rsidRPr="007F50BE">
              <w:rPr>
                <w:rFonts w:hint="cs"/>
                <w:b/>
                <w:bCs/>
                <w:sz w:val="26"/>
                <w:szCs w:val="26"/>
                <w:rtl/>
                <w:lang w:bidi="ar-IQ"/>
              </w:rPr>
              <w:tab/>
            </w:r>
            <w:r w:rsidRPr="007F50BE">
              <w:rPr>
                <w:rFonts w:hint="cs"/>
                <w:b/>
                <w:bCs/>
                <w:sz w:val="26"/>
                <w:szCs w:val="26"/>
                <w:rtl/>
                <w:lang w:bidi="ar-IQ"/>
              </w:rPr>
              <w:tab/>
              <w:t>المرحلة</w:t>
            </w:r>
            <w:r>
              <w:rPr>
                <w:rFonts w:hint="cs"/>
                <w:b/>
                <w:bCs/>
                <w:sz w:val="26"/>
                <w:szCs w:val="26"/>
                <w:rtl/>
                <w:lang w:bidi="ar-IQ"/>
              </w:rPr>
              <w:t>:</w:t>
            </w:r>
            <w:r w:rsidRPr="007F50BE">
              <w:rPr>
                <w:rFonts w:hint="cs"/>
                <w:b/>
                <w:bCs/>
                <w:sz w:val="26"/>
                <w:szCs w:val="26"/>
                <w:rtl/>
                <w:lang w:bidi="ar-IQ"/>
              </w:rPr>
              <w:t xml:space="preserve"> الرابعة</w:t>
            </w:r>
          </w:p>
          <w:p w:rsidR="00604EAE" w:rsidRDefault="00604EAE" w:rsidP="00604EAE">
            <w:pPr>
              <w:bidi/>
              <w:rPr>
                <w:rFonts w:hint="cs"/>
                <w:b/>
                <w:bCs/>
                <w:sz w:val="26"/>
                <w:szCs w:val="26"/>
                <w:rtl/>
                <w:lang w:bidi="ar-IQ"/>
              </w:rPr>
            </w:pP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w:t>
            </w:r>
            <w:r w:rsidRPr="007F50BE">
              <w:rPr>
                <w:rFonts w:hint="cs"/>
                <w:b/>
                <w:bCs/>
                <w:sz w:val="26"/>
                <w:szCs w:val="26"/>
                <w:rtl/>
                <w:lang w:bidi="ar-IQ"/>
              </w:rPr>
              <w:t>مادة</w:t>
            </w:r>
            <w:r>
              <w:rPr>
                <w:rFonts w:hint="cs"/>
                <w:b/>
                <w:bCs/>
                <w:sz w:val="26"/>
                <w:szCs w:val="26"/>
                <w:rtl/>
                <w:lang w:bidi="ar-IQ"/>
              </w:rPr>
              <w:t>:</w:t>
            </w:r>
            <w:r w:rsidRPr="007F50BE">
              <w:rPr>
                <w:rFonts w:hint="cs"/>
                <w:b/>
                <w:bCs/>
                <w:sz w:val="26"/>
                <w:szCs w:val="26"/>
                <w:rtl/>
                <w:lang w:bidi="ar-IQ"/>
              </w:rPr>
              <w:t xml:space="preserve"> الحقوق العينية</w:t>
            </w:r>
          </w:p>
          <w:p w:rsidR="00604EAE" w:rsidRPr="007F50BE" w:rsidRDefault="00604EAE" w:rsidP="00604EAE">
            <w:pPr>
              <w:bidi/>
              <w:rPr>
                <w:rFonts w:hint="cs"/>
                <w:b/>
                <w:bCs/>
                <w:sz w:val="26"/>
                <w:szCs w:val="26"/>
                <w:rtl/>
                <w:lang w:bidi="ar-IQ"/>
              </w:rPr>
            </w:pPr>
          </w:p>
          <w:p w:rsidR="00604EAE" w:rsidRPr="007F50BE" w:rsidRDefault="00604EAE" w:rsidP="00604EAE">
            <w:pPr>
              <w:bidi/>
              <w:rPr>
                <w:rFonts w:hint="cs"/>
                <w:b/>
                <w:bCs/>
                <w:rtl/>
                <w:lang w:bidi="ar-IQ"/>
              </w:rPr>
            </w:pPr>
            <w:r w:rsidRPr="007F50BE">
              <w:rPr>
                <w:rFonts w:hint="cs"/>
                <w:b/>
                <w:bCs/>
                <w:rtl/>
                <w:lang w:bidi="ar-IQ"/>
              </w:rPr>
              <w:t>فقرات الموضوع</w:t>
            </w:r>
          </w:p>
          <w:p w:rsidR="00604EAE" w:rsidRDefault="00604EAE" w:rsidP="00604EAE">
            <w:pPr>
              <w:numPr>
                <w:ilvl w:val="0"/>
                <w:numId w:val="30"/>
              </w:numPr>
              <w:bidi/>
              <w:spacing w:after="0" w:line="240" w:lineRule="auto"/>
              <w:rPr>
                <w:rFonts w:hint="cs"/>
                <w:b/>
                <w:bCs/>
                <w:lang w:bidi="ar-IQ"/>
              </w:rPr>
            </w:pPr>
            <w:r>
              <w:rPr>
                <w:rFonts w:hint="cs"/>
                <w:b/>
                <w:bCs/>
                <w:rtl/>
                <w:lang w:bidi="ar-IQ"/>
              </w:rPr>
              <w:t>تقسيمات الأشياء وأهميتها بالنسبة للحقوق العينية.</w:t>
            </w:r>
          </w:p>
          <w:p w:rsidR="00604EAE" w:rsidRPr="00400EE5" w:rsidRDefault="00604EAE" w:rsidP="00604EAE">
            <w:pPr>
              <w:numPr>
                <w:ilvl w:val="0"/>
                <w:numId w:val="30"/>
              </w:numPr>
              <w:bidi/>
              <w:spacing w:after="0" w:line="240" w:lineRule="auto"/>
              <w:rPr>
                <w:rFonts w:hint="cs"/>
                <w:b/>
                <w:bCs/>
                <w:lang w:bidi="ar-IQ"/>
              </w:rPr>
            </w:pPr>
            <w:r>
              <w:rPr>
                <w:rFonts w:hint="cs"/>
                <w:b/>
                <w:bCs/>
                <w:rtl/>
                <w:lang w:bidi="ar-IQ"/>
              </w:rPr>
              <w:t>التعريف بحق الملكية. (خصائصه ومضمونه ونطاقه).</w:t>
            </w:r>
          </w:p>
          <w:p w:rsidR="00604EAE" w:rsidRDefault="00604EAE" w:rsidP="00604EAE">
            <w:pPr>
              <w:numPr>
                <w:ilvl w:val="0"/>
                <w:numId w:val="30"/>
              </w:numPr>
              <w:bidi/>
              <w:spacing w:after="0" w:line="240" w:lineRule="auto"/>
              <w:rPr>
                <w:rFonts w:hint="cs"/>
                <w:b/>
                <w:bCs/>
                <w:lang w:bidi="ar-IQ"/>
              </w:rPr>
            </w:pPr>
            <w:r>
              <w:rPr>
                <w:rFonts w:hint="cs"/>
                <w:b/>
                <w:bCs/>
                <w:rtl/>
                <w:lang w:bidi="ar-IQ"/>
              </w:rPr>
              <w:t>القيود القانونية التي تثبت لمصلحة عامة.</w:t>
            </w:r>
          </w:p>
          <w:p w:rsidR="00604EAE" w:rsidRDefault="00604EAE" w:rsidP="00604EAE">
            <w:pPr>
              <w:numPr>
                <w:ilvl w:val="0"/>
                <w:numId w:val="30"/>
              </w:numPr>
              <w:bidi/>
              <w:spacing w:after="0" w:line="240" w:lineRule="auto"/>
              <w:rPr>
                <w:rFonts w:hint="cs"/>
                <w:b/>
                <w:bCs/>
                <w:lang w:bidi="ar-IQ"/>
              </w:rPr>
            </w:pPr>
            <w:r>
              <w:rPr>
                <w:rFonts w:hint="cs"/>
                <w:b/>
                <w:bCs/>
                <w:rtl/>
                <w:lang w:bidi="ar-IQ"/>
              </w:rPr>
              <w:t>القيود القانونية التي تثبت لمصلحة خاصة.</w:t>
            </w:r>
          </w:p>
          <w:p w:rsidR="00604EAE" w:rsidRDefault="00604EAE" w:rsidP="00604EAE">
            <w:pPr>
              <w:numPr>
                <w:ilvl w:val="0"/>
                <w:numId w:val="30"/>
              </w:numPr>
              <w:bidi/>
              <w:spacing w:after="0" w:line="240" w:lineRule="auto"/>
              <w:rPr>
                <w:rFonts w:hint="cs"/>
                <w:b/>
                <w:bCs/>
                <w:rtl/>
                <w:lang w:bidi="ar-IQ"/>
              </w:rPr>
            </w:pPr>
            <w:r>
              <w:rPr>
                <w:rFonts w:hint="cs"/>
                <w:b/>
                <w:bCs/>
                <w:rtl/>
                <w:lang w:bidi="ar-IQ"/>
              </w:rPr>
              <w:lastRenderedPageBreak/>
              <w:t>القيود الإرادية (الشرط المانع من التصرف)</w:t>
            </w:r>
          </w:p>
          <w:p w:rsidR="00604EAE" w:rsidRDefault="00604EAE" w:rsidP="00604EAE">
            <w:pPr>
              <w:bidi/>
              <w:rPr>
                <w:rFonts w:hint="cs"/>
                <w:b/>
                <w:bCs/>
                <w:rtl/>
                <w:lang w:bidi="ar-IQ"/>
              </w:rPr>
            </w:pPr>
          </w:p>
          <w:p w:rsidR="00604EAE" w:rsidRDefault="00604EAE" w:rsidP="00604EAE">
            <w:pPr>
              <w:bidi/>
              <w:rPr>
                <w:rFonts w:hint="cs"/>
                <w:b/>
                <w:bCs/>
                <w:rtl/>
                <w:lang w:bidi="ar-IQ"/>
              </w:rPr>
            </w:pPr>
            <w:r>
              <w:rPr>
                <w:rFonts w:hint="cs"/>
                <w:b/>
                <w:bCs/>
                <w:rtl/>
                <w:lang w:bidi="ar-IQ"/>
              </w:rPr>
              <w:t>ملخص</w:t>
            </w:r>
            <w:r w:rsidRPr="007F50BE">
              <w:rPr>
                <w:rFonts w:hint="cs"/>
                <w:b/>
                <w:bCs/>
                <w:rtl/>
                <w:lang w:bidi="ar-IQ"/>
              </w:rPr>
              <w:t xml:space="preserve"> الموضوع:</w:t>
            </w:r>
          </w:p>
          <w:p w:rsidR="00604EAE" w:rsidRPr="00073261" w:rsidRDefault="00604EAE" w:rsidP="00604EAE">
            <w:pPr>
              <w:bidi/>
              <w:rPr>
                <w:rFonts w:hint="cs"/>
                <w:rtl/>
                <w:lang w:bidi="ar-IQ"/>
              </w:rPr>
            </w:pPr>
            <w:r>
              <w:rPr>
                <w:rFonts w:hint="cs"/>
                <w:b/>
                <w:bCs/>
                <w:rtl/>
                <w:lang w:bidi="ar-IQ"/>
              </w:rPr>
              <w:tab/>
            </w:r>
            <w:r>
              <w:rPr>
                <w:rFonts w:hint="cs"/>
                <w:rtl/>
                <w:lang w:bidi="ar-IQ"/>
              </w:rPr>
              <w:t xml:space="preserve">حق الملكية يعد من أهم الحقوق العينية الأصلية لكونه يمتاز بانه حق دائم وجامع للسلطات الثلاثة بيد المالك. ويعرف بأنه سلطة مباشرة للشخص على شيء قابل للتعامل فيه قانوناً بموجبه يمكن للمالك ان يستعمل ويستغل ويتصرف في ذلك الشيء والعناصر الجوهرية التي يتكون منها وثماره ومنتجاته وما فوق الأرض وما تحته بالقدر الذي يفيده بسائر التصرفات الجائزة قانوناً. </w:t>
            </w:r>
          </w:p>
          <w:p w:rsidR="00604EAE" w:rsidRDefault="00604EAE" w:rsidP="00604EAE">
            <w:pPr>
              <w:bidi/>
              <w:rPr>
                <w:rFonts w:hint="cs"/>
                <w:rtl/>
                <w:lang w:bidi="ar-IQ"/>
              </w:rPr>
            </w:pPr>
            <w:r>
              <w:rPr>
                <w:rFonts w:hint="cs"/>
                <w:rtl/>
                <w:lang w:bidi="ar-IQ"/>
              </w:rPr>
              <w:tab/>
              <w:t>لما انتقل حق الملكية من حق مطلق الى حق له وظيفة اجتماعية كان طبيعيا ان يقترن حق الملكية ببعض القيود التي تحد من اطلاق يد صاحب الحق (المالك) عند استعماله لحقه. وهذا ما فعله المشرع العراقي في عدد من التشريعات الوطنية، وبعض هذه القيود ترد قبل ثبوت حق الملكية للشخص طبيعياً أكان أم معنوياً ولهذا يسميه البعض بحق التملك لأن الملكية لم تثبت بعد، كالأجنبي واصحاب الأراضي الزراعية والشخص المعنوي. وثمة قيود ترد بعد ثبوت الحق وهذه على نوعين الأول هو القيود القانونية وهذه قد تتقرر لمصلحة عامة بشروط معينة في التشريعات الوضعية كالاستملاك والاستيلاء والتأميم وغيرها، وقد تتقرر لمصلحة خاصة بشكل عام كامتناع الجار من الإضرار بجاره ضررا فاحشاً عند استعمال حقه وإلا عُدَّ متعسفا في ذلك، ومدى تأثير اسبقية المالك والرخصة الإدارية على مسؤولية المالك.</w:t>
            </w:r>
          </w:p>
          <w:p w:rsidR="00604EAE" w:rsidRDefault="00604EAE" w:rsidP="00604EAE">
            <w:pPr>
              <w:bidi/>
              <w:ind w:firstLine="720"/>
              <w:rPr>
                <w:rFonts w:hint="cs"/>
                <w:rtl/>
                <w:lang w:bidi="ar-IQ"/>
              </w:rPr>
            </w:pPr>
            <w:r>
              <w:rPr>
                <w:rFonts w:hint="cs"/>
                <w:rtl/>
                <w:lang w:bidi="ar-IQ"/>
              </w:rPr>
              <w:t>ومن جهة أخرى قد تكون المصلحة خاصة لسبب معين كتحمل الجار بعض القيود المفروضة عليه قانوناً بسبب التلاصق بين عقارين كحق وضع الحدود وكحق المرور في ارض الجار للوصول الى الطريق العام، وبسبب المسافات كالمطلات التي يشترط فيها البعد عن حدود الجار بمسافة معينة والمناور التي يشترط فيها ان تكون على ارتفاع معين، وبسبب المياه كحق المسيل والشرب والمجرى. وكل ذلك بشروط معينة بينتها التشريعات ذات الصلة.</w:t>
            </w:r>
          </w:p>
          <w:p w:rsidR="00604EAE" w:rsidRDefault="00604EAE" w:rsidP="00604EAE">
            <w:pPr>
              <w:bidi/>
              <w:ind w:firstLine="720"/>
              <w:rPr>
                <w:rFonts w:hint="cs"/>
                <w:rtl/>
                <w:lang w:bidi="ar-IQ"/>
              </w:rPr>
            </w:pPr>
            <w:r>
              <w:rPr>
                <w:rFonts w:hint="cs"/>
                <w:rtl/>
                <w:lang w:bidi="ar-IQ"/>
              </w:rPr>
              <w:t>وأخيراً فإن ثمة قيود ترك المشرع أمرها لإرادة الأشخاص وتسمى بالقيود الإرادية ومن ابرز امثلتها الشرط المانع من التصرف والذي لم يتم معالجته من قبل المشرع العراقي إلا بعض تطبيقات أوردها في ثنايا بعض النصوص تاركاً تفصيل ذلك للقواعد العامة.</w:t>
            </w:r>
          </w:p>
          <w:p w:rsidR="00604EAE" w:rsidRPr="00B17EC0" w:rsidRDefault="00604EAE" w:rsidP="00604EAE">
            <w:pPr>
              <w:bidi/>
              <w:rPr>
                <w:rFonts w:hint="cs"/>
                <w:b/>
                <w:bCs/>
                <w:rtl/>
                <w:lang w:bidi="ar-IQ"/>
              </w:rPr>
            </w:pPr>
          </w:p>
          <w:p w:rsidR="00604EAE" w:rsidRPr="00B17EC0" w:rsidRDefault="00604EAE" w:rsidP="00604EAE">
            <w:pPr>
              <w:bidi/>
              <w:rPr>
                <w:rFonts w:hint="cs"/>
                <w:b/>
                <w:bCs/>
                <w:rtl/>
                <w:lang w:bidi="ar-IQ"/>
              </w:rPr>
            </w:pPr>
            <w:r w:rsidRPr="00B17EC0">
              <w:rPr>
                <w:rFonts w:hint="cs"/>
                <w:b/>
                <w:bCs/>
                <w:rtl/>
                <w:lang w:bidi="ar-IQ"/>
              </w:rPr>
              <w:t>الهدف من الموضوع</w:t>
            </w:r>
          </w:p>
          <w:p w:rsidR="00604EAE" w:rsidRDefault="00604EAE" w:rsidP="00604EAE">
            <w:pPr>
              <w:bidi/>
              <w:rPr>
                <w:rFonts w:hint="cs"/>
                <w:rtl/>
                <w:lang w:bidi="ar-IQ"/>
              </w:rPr>
            </w:pPr>
            <w:r>
              <w:rPr>
                <w:rFonts w:hint="cs"/>
                <w:rtl/>
                <w:lang w:bidi="ar-IQ"/>
              </w:rPr>
              <w:tab/>
              <w:t>جعل الطالب يقف على أن أي حق يمنحه القانون للشخص ينطوي على فكرة الاستئثار بالمزايا والسلطات التي يعطيها القانون لصاحب الحق، وحيث أن الملكية هي أحد أهم الحقوق العينية وأقواها بسبب خصائصها والسلطات التي يتمتع بها المالك، ولأن الملكية مرت تأريخيا في فترة أصبح المالك فيها يتمتع بصلاحيات واسعة حتى إذا أدى ذلك إلى إلحاق الضرر بالاخر، فكانت فكرة القيود رداً على ذلك الاطلاق الذي نادى به المذهب الفردي. ومن هذا المنطلق ينبغي على الطالب أن يدرس هذه القيود لكي يتسنى له معرفة حدود حق الملكية والاستفادة من ذلك لا سيما في المجال التطبيقي له كمحام حيث إن الحياة مليئة بالمشاكل التي تترتب على استعمال هذا الحق دون مراعاة لتلك القيود.</w:t>
            </w:r>
          </w:p>
          <w:p w:rsidR="00604EAE" w:rsidRDefault="00604EAE" w:rsidP="00604EAE">
            <w:pPr>
              <w:bidi/>
              <w:rPr>
                <w:rFonts w:hint="cs"/>
                <w:rtl/>
                <w:lang w:bidi="ar-IQ"/>
              </w:rPr>
            </w:pPr>
          </w:p>
          <w:p w:rsidR="00604EAE" w:rsidRPr="00CB4EE1" w:rsidRDefault="00604EAE" w:rsidP="00604EAE">
            <w:pPr>
              <w:bidi/>
              <w:rPr>
                <w:rFonts w:hint="cs"/>
                <w:b/>
                <w:bCs/>
                <w:rtl/>
                <w:lang w:bidi="ar-IQ"/>
              </w:rPr>
            </w:pPr>
            <w:r w:rsidRPr="00CB4EE1">
              <w:rPr>
                <w:rFonts w:hint="cs"/>
                <w:b/>
                <w:bCs/>
                <w:rtl/>
                <w:lang w:bidi="ar-IQ"/>
              </w:rPr>
              <w:t>مصادر الموضوع</w:t>
            </w:r>
          </w:p>
          <w:p w:rsidR="00604EAE" w:rsidRDefault="00604EAE" w:rsidP="00604EAE">
            <w:pPr>
              <w:numPr>
                <w:ilvl w:val="0"/>
                <w:numId w:val="28"/>
              </w:numPr>
              <w:bidi/>
              <w:spacing w:after="0" w:line="240" w:lineRule="auto"/>
              <w:rPr>
                <w:rFonts w:hint="cs"/>
                <w:rtl/>
                <w:lang w:bidi="ar-IQ"/>
              </w:rPr>
            </w:pPr>
            <w:r>
              <w:rPr>
                <w:rFonts w:hint="cs"/>
                <w:rtl/>
                <w:lang w:bidi="ar-IQ"/>
              </w:rPr>
              <w:t xml:space="preserve">د.عبد الرزاق السنهوري، الوسيط ، ج9 </w:t>
            </w:r>
          </w:p>
          <w:p w:rsidR="00604EAE" w:rsidRDefault="00604EAE" w:rsidP="00604EAE">
            <w:pPr>
              <w:numPr>
                <w:ilvl w:val="0"/>
                <w:numId w:val="28"/>
              </w:numPr>
              <w:bidi/>
              <w:spacing w:after="0" w:line="240" w:lineRule="auto"/>
              <w:rPr>
                <w:rFonts w:hint="cs"/>
                <w:lang w:bidi="ar-IQ"/>
              </w:rPr>
            </w:pPr>
            <w:r>
              <w:rPr>
                <w:rFonts w:hint="cs"/>
                <w:rtl/>
                <w:lang w:bidi="ar-IQ"/>
              </w:rPr>
              <w:t>طه البشير ود. غني حسون طه، الحقوق العينية.</w:t>
            </w:r>
          </w:p>
          <w:p w:rsidR="00604EAE" w:rsidRDefault="00604EAE" w:rsidP="00604EAE">
            <w:pPr>
              <w:numPr>
                <w:ilvl w:val="0"/>
                <w:numId w:val="28"/>
              </w:numPr>
              <w:bidi/>
              <w:spacing w:after="0" w:line="240" w:lineRule="auto"/>
              <w:rPr>
                <w:rFonts w:hint="cs"/>
                <w:lang w:bidi="ar-IQ"/>
              </w:rPr>
            </w:pPr>
            <w:r>
              <w:rPr>
                <w:rFonts w:hint="cs"/>
                <w:rtl/>
                <w:lang w:bidi="ar-IQ"/>
              </w:rPr>
              <w:t>رمضان أبو السعود، الحقوق العينية الأصلية.</w:t>
            </w:r>
          </w:p>
          <w:p w:rsidR="00604EAE" w:rsidRDefault="00604EAE" w:rsidP="00604EAE">
            <w:pPr>
              <w:numPr>
                <w:ilvl w:val="0"/>
                <w:numId w:val="28"/>
              </w:numPr>
              <w:bidi/>
              <w:spacing w:after="0" w:line="240" w:lineRule="auto"/>
              <w:rPr>
                <w:rFonts w:hint="cs"/>
                <w:lang w:bidi="ar-IQ"/>
              </w:rPr>
            </w:pPr>
            <w:r>
              <w:rPr>
                <w:rFonts w:hint="cs"/>
                <w:rtl/>
                <w:lang w:bidi="ar-IQ"/>
              </w:rPr>
              <w:t>القانون المدني العراقي 49 لعام 1951</w:t>
            </w:r>
          </w:p>
          <w:p w:rsidR="00604EAE" w:rsidRDefault="00604EAE" w:rsidP="00604EAE">
            <w:pPr>
              <w:numPr>
                <w:ilvl w:val="0"/>
                <w:numId w:val="28"/>
              </w:numPr>
              <w:bidi/>
              <w:spacing w:after="0" w:line="240" w:lineRule="auto"/>
              <w:rPr>
                <w:rFonts w:hint="cs"/>
                <w:lang w:bidi="ar-IQ"/>
              </w:rPr>
            </w:pPr>
            <w:r>
              <w:rPr>
                <w:rFonts w:hint="cs"/>
                <w:rtl/>
                <w:lang w:bidi="ar-IQ"/>
              </w:rPr>
              <w:t>القانون المدني المصري لعام 1948</w:t>
            </w:r>
          </w:p>
          <w:p w:rsidR="00604EAE" w:rsidRDefault="00604EAE" w:rsidP="00604EAE">
            <w:pPr>
              <w:numPr>
                <w:ilvl w:val="0"/>
                <w:numId w:val="28"/>
              </w:numPr>
              <w:bidi/>
              <w:spacing w:after="0" w:line="240" w:lineRule="auto"/>
              <w:rPr>
                <w:rFonts w:hint="cs"/>
                <w:lang w:bidi="ar-IQ"/>
              </w:rPr>
            </w:pPr>
            <w:r>
              <w:rPr>
                <w:rFonts w:hint="cs"/>
                <w:rtl/>
                <w:lang w:bidi="ar-IQ"/>
              </w:rPr>
              <w:t>قانون الاستملاك العراقي رقم 12 لسنة 1981</w:t>
            </w:r>
          </w:p>
          <w:p w:rsidR="00604EAE" w:rsidRDefault="00604EAE" w:rsidP="00604EAE">
            <w:pPr>
              <w:numPr>
                <w:ilvl w:val="0"/>
                <w:numId w:val="28"/>
              </w:numPr>
              <w:bidi/>
              <w:spacing w:after="0" w:line="240" w:lineRule="auto"/>
              <w:rPr>
                <w:rFonts w:hint="cs"/>
                <w:lang w:bidi="ar-IQ"/>
              </w:rPr>
            </w:pPr>
            <w:r>
              <w:rPr>
                <w:rFonts w:hint="cs"/>
                <w:rtl/>
                <w:lang w:bidi="ar-IQ"/>
              </w:rPr>
              <w:t>قانون الاستثمار لاقليم كوردستان العراق لعام 2006، وتعليمات</w:t>
            </w:r>
            <w:r w:rsidRPr="00AF57A1">
              <w:rPr>
                <w:rtl/>
              </w:rPr>
              <w:t xml:space="preserve"> </w:t>
            </w:r>
            <w:r w:rsidRPr="00AF57A1">
              <w:rPr>
                <w:rtl/>
                <w:lang w:bidi="ar-IQ"/>
              </w:rPr>
              <w:t>اجازة بساتين فاكهة في اقليم كوردستان-العراق</w:t>
            </w:r>
            <w:r>
              <w:rPr>
                <w:rFonts w:hint="cs"/>
                <w:rtl/>
                <w:lang w:bidi="ar-IQ"/>
              </w:rPr>
              <w:t xml:space="preserve"> لسنة </w:t>
            </w:r>
            <w:r>
              <w:rPr>
                <w:rFonts w:hint="cs"/>
                <w:rtl/>
                <w:lang w:bidi="ar-IQ"/>
              </w:rPr>
              <w:lastRenderedPageBreak/>
              <w:t>2009.</w:t>
            </w:r>
          </w:p>
          <w:p w:rsidR="00604EAE" w:rsidRDefault="00604EAE" w:rsidP="00604EAE">
            <w:pPr>
              <w:bidi/>
              <w:rPr>
                <w:rFonts w:hint="cs"/>
                <w:rtl/>
                <w:lang w:bidi="ar-IQ"/>
              </w:rPr>
            </w:pPr>
          </w:p>
          <w:p w:rsidR="00604EAE" w:rsidRDefault="00604EAE" w:rsidP="00604EAE">
            <w:pPr>
              <w:bidi/>
              <w:rPr>
                <w:rFonts w:hint="cs"/>
                <w:b/>
                <w:bCs/>
                <w:rtl/>
                <w:lang w:bidi="ar-IQ"/>
              </w:rPr>
            </w:pPr>
            <w:r w:rsidRPr="00D32990">
              <w:rPr>
                <w:rFonts w:hint="cs"/>
                <w:b/>
                <w:bCs/>
                <w:rtl/>
                <w:lang w:bidi="ar-IQ"/>
              </w:rPr>
              <w:t>أسئلة الموضوع</w:t>
            </w:r>
          </w:p>
          <w:p w:rsidR="00604EAE" w:rsidRDefault="00604EAE" w:rsidP="00604EAE">
            <w:pPr>
              <w:numPr>
                <w:ilvl w:val="0"/>
                <w:numId w:val="29"/>
              </w:numPr>
              <w:bidi/>
              <w:spacing w:after="0" w:line="240" w:lineRule="auto"/>
              <w:rPr>
                <w:rFonts w:hint="cs"/>
                <w:lang w:bidi="ar-IQ"/>
              </w:rPr>
            </w:pPr>
            <w:r>
              <w:rPr>
                <w:rFonts w:hint="cs"/>
                <w:rtl/>
                <w:lang w:bidi="ar-IQ"/>
              </w:rPr>
              <w:t>ماذا تستنبط من تعريف المشرع العراقي لحق الملكية؟</w:t>
            </w:r>
          </w:p>
          <w:p w:rsidR="00604EAE" w:rsidRDefault="00604EAE" w:rsidP="00604EAE">
            <w:pPr>
              <w:numPr>
                <w:ilvl w:val="0"/>
                <w:numId w:val="29"/>
              </w:numPr>
              <w:bidi/>
              <w:spacing w:after="0" w:line="240" w:lineRule="auto"/>
              <w:rPr>
                <w:rFonts w:hint="cs"/>
                <w:lang w:bidi="ar-IQ"/>
              </w:rPr>
            </w:pPr>
            <w:r>
              <w:rPr>
                <w:rFonts w:hint="cs"/>
                <w:rtl/>
                <w:lang w:bidi="ar-IQ"/>
              </w:rPr>
              <w:t>بم يمتاز حق الملكية عن الحقوق العينية المتفرعة عنه.</w:t>
            </w:r>
          </w:p>
          <w:p w:rsidR="00604EAE" w:rsidRDefault="00604EAE" w:rsidP="00604EAE">
            <w:pPr>
              <w:numPr>
                <w:ilvl w:val="0"/>
                <w:numId w:val="29"/>
              </w:numPr>
              <w:bidi/>
              <w:spacing w:after="0" w:line="240" w:lineRule="auto"/>
              <w:rPr>
                <w:rFonts w:hint="cs"/>
                <w:lang w:bidi="ar-IQ"/>
              </w:rPr>
            </w:pPr>
            <w:r w:rsidRPr="00310F0C">
              <w:rPr>
                <w:rFonts w:hint="cs"/>
                <w:rtl/>
                <w:lang w:bidi="ar-IQ"/>
              </w:rPr>
              <w:t xml:space="preserve">ما هي </w:t>
            </w:r>
            <w:r>
              <w:rPr>
                <w:rFonts w:hint="cs"/>
                <w:rtl/>
                <w:lang w:bidi="ar-IQ"/>
              </w:rPr>
              <w:t>الشروط التي يمكن بعد توافرها أن يمتلك الأجنبي في العراق، وما هو نطاق تلك الملكية؟</w:t>
            </w:r>
          </w:p>
          <w:p w:rsidR="00604EAE" w:rsidRDefault="00604EAE" w:rsidP="00604EAE">
            <w:pPr>
              <w:numPr>
                <w:ilvl w:val="0"/>
                <w:numId w:val="29"/>
              </w:numPr>
              <w:bidi/>
              <w:spacing w:after="0" w:line="240" w:lineRule="auto"/>
              <w:rPr>
                <w:rFonts w:hint="cs"/>
                <w:rtl/>
                <w:lang w:bidi="ar-IQ"/>
              </w:rPr>
            </w:pPr>
            <w:r>
              <w:rPr>
                <w:rFonts w:hint="cs"/>
                <w:rtl/>
                <w:lang w:bidi="ar-IQ"/>
              </w:rPr>
              <w:t>ما هي القيود التي ترد قبل ثبوت الملكية والخاصة بالأراضي الزراعية؟</w:t>
            </w:r>
          </w:p>
          <w:p w:rsidR="00604EAE" w:rsidRDefault="00604EAE" w:rsidP="00604EAE">
            <w:pPr>
              <w:numPr>
                <w:ilvl w:val="0"/>
                <w:numId w:val="29"/>
              </w:numPr>
              <w:bidi/>
              <w:spacing w:after="0" w:line="240" w:lineRule="auto"/>
              <w:rPr>
                <w:rFonts w:hint="cs"/>
                <w:lang w:bidi="ar-IQ"/>
              </w:rPr>
            </w:pPr>
            <w:r>
              <w:rPr>
                <w:rFonts w:hint="cs"/>
                <w:rtl/>
                <w:lang w:bidi="ar-IQ"/>
              </w:rPr>
              <w:t>أذكر القيود التي ترد بعد ثبوت حق الملكية والمقررة لمصلحة عامة؟</w:t>
            </w:r>
          </w:p>
          <w:p w:rsidR="00604EAE" w:rsidRDefault="00604EAE" w:rsidP="00604EAE">
            <w:pPr>
              <w:numPr>
                <w:ilvl w:val="0"/>
                <w:numId w:val="29"/>
              </w:numPr>
              <w:bidi/>
              <w:spacing w:after="0" w:line="240" w:lineRule="auto"/>
              <w:rPr>
                <w:rFonts w:hint="cs"/>
                <w:lang w:bidi="ar-IQ"/>
              </w:rPr>
            </w:pPr>
            <w:r>
              <w:rPr>
                <w:rFonts w:hint="cs"/>
                <w:rtl/>
                <w:lang w:bidi="ar-IQ"/>
              </w:rPr>
              <w:t>ما هو أساس مضار الجوار وما هو نوع الضرر الذي يسأل عنه المالك؟</w:t>
            </w:r>
          </w:p>
          <w:p w:rsidR="00604EAE" w:rsidRDefault="00604EAE" w:rsidP="00604EAE">
            <w:pPr>
              <w:numPr>
                <w:ilvl w:val="0"/>
                <w:numId w:val="29"/>
              </w:numPr>
              <w:bidi/>
              <w:spacing w:after="0" w:line="240" w:lineRule="auto"/>
              <w:rPr>
                <w:rFonts w:hint="cs"/>
                <w:lang w:bidi="ar-IQ"/>
              </w:rPr>
            </w:pPr>
            <w:r>
              <w:rPr>
                <w:rFonts w:hint="cs"/>
                <w:rtl/>
                <w:lang w:bidi="ar-IQ"/>
              </w:rPr>
              <w:t>كيف تقيّم موقف المشرع العراقي من النص المتعلق بقيد الشرب؟</w:t>
            </w:r>
          </w:p>
          <w:p w:rsidR="00604EAE" w:rsidRDefault="00604EAE" w:rsidP="00604EAE">
            <w:pPr>
              <w:numPr>
                <w:ilvl w:val="0"/>
                <w:numId w:val="29"/>
              </w:numPr>
              <w:bidi/>
              <w:spacing w:after="0" w:line="240" w:lineRule="auto"/>
              <w:rPr>
                <w:rFonts w:hint="cs"/>
                <w:lang w:bidi="ar-IQ"/>
              </w:rPr>
            </w:pPr>
            <w:r>
              <w:rPr>
                <w:rFonts w:hint="cs"/>
                <w:rtl/>
                <w:lang w:bidi="ar-IQ"/>
              </w:rPr>
              <w:t>ما أهمية التمييز بين تكييف المجرى والمسيل والمرور بالقيود القانونية وبين تكييفها بحقوق الارتفاق؟</w:t>
            </w:r>
          </w:p>
          <w:p w:rsidR="00604EAE" w:rsidRDefault="00604EAE" w:rsidP="00604EAE">
            <w:pPr>
              <w:numPr>
                <w:ilvl w:val="0"/>
                <w:numId w:val="29"/>
              </w:numPr>
              <w:bidi/>
              <w:spacing w:after="0" w:line="240" w:lineRule="auto"/>
              <w:rPr>
                <w:rFonts w:hint="cs"/>
                <w:lang w:bidi="ar-IQ"/>
              </w:rPr>
            </w:pPr>
            <w:r>
              <w:rPr>
                <w:rFonts w:hint="cs"/>
                <w:rtl/>
                <w:lang w:bidi="ar-IQ"/>
              </w:rPr>
              <w:t>ما هو حكم الشرط المانع من التصرف وفقا لمدى توافر شروطه من عدمه؟</w:t>
            </w:r>
          </w:p>
          <w:p w:rsidR="00604EAE" w:rsidRDefault="00604EAE" w:rsidP="00604EAE">
            <w:pPr>
              <w:numPr>
                <w:ilvl w:val="0"/>
                <w:numId w:val="29"/>
              </w:numPr>
              <w:bidi/>
              <w:spacing w:after="0" w:line="240" w:lineRule="auto"/>
              <w:rPr>
                <w:rFonts w:hint="cs"/>
                <w:lang w:bidi="ar-IQ"/>
              </w:rPr>
            </w:pPr>
            <w:r>
              <w:rPr>
                <w:rFonts w:hint="cs"/>
                <w:rtl/>
                <w:lang w:bidi="ar-IQ"/>
              </w:rPr>
              <w:t>هل تتصور وجود قيد إرادي في واقعة يمنع فيها الموصي الموصى له من التصرف في الموصى به مدى حياة الموصي؟ ولماذا؟</w:t>
            </w:r>
          </w:p>
          <w:p w:rsidR="00604EAE" w:rsidRPr="00504FD4" w:rsidRDefault="00604EAE" w:rsidP="00604EAE">
            <w:pPr>
              <w:bidi/>
              <w:jc w:val="center"/>
              <w:rPr>
                <w:rFonts w:hint="cs"/>
                <w:b/>
                <w:bCs/>
                <w:sz w:val="34"/>
                <w:szCs w:val="34"/>
                <w:rtl/>
                <w:lang w:bidi="ar-IQ"/>
              </w:rPr>
            </w:pPr>
            <w:r w:rsidRPr="00504FD4">
              <w:rPr>
                <w:rFonts w:hint="cs"/>
                <w:b/>
                <w:bCs/>
                <w:sz w:val="34"/>
                <w:szCs w:val="34"/>
                <w:rtl/>
                <w:lang w:bidi="ar-IQ"/>
              </w:rPr>
              <w:t xml:space="preserve">الموضوع : </w:t>
            </w:r>
            <w:r>
              <w:rPr>
                <w:rFonts w:hint="cs"/>
                <w:b/>
                <w:bCs/>
                <w:sz w:val="34"/>
                <w:szCs w:val="34"/>
                <w:rtl/>
                <w:lang w:bidi="ar-IQ"/>
              </w:rPr>
              <w:t>الملكية الشائعة</w:t>
            </w:r>
          </w:p>
          <w:p w:rsidR="00604EAE" w:rsidRDefault="00604EAE" w:rsidP="00604EAE">
            <w:pPr>
              <w:bidi/>
              <w:rPr>
                <w:rFonts w:hint="cs"/>
                <w:b/>
                <w:bCs/>
                <w:sz w:val="26"/>
                <w:szCs w:val="26"/>
                <w:rtl/>
                <w:lang w:bidi="ar-IQ"/>
              </w:rPr>
            </w:pPr>
          </w:p>
          <w:p w:rsidR="00604EAE" w:rsidRPr="007F50BE" w:rsidRDefault="00604EAE" w:rsidP="00604EAE">
            <w:pPr>
              <w:bidi/>
              <w:rPr>
                <w:rFonts w:hint="cs"/>
                <w:b/>
                <w:bCs/>
                <w:sz w:val="26"/>
                <w:szCs w:val="26"/>
                <w:rtl/>
                <w:lang w:bidi="ar-IQ"/>
              </w:rPr>
            </w:pPr>
            <w:r w:rsidRPr="007F50BE">
              <w:rPr>
                <w:rFonts w:hint="cs"/>
                <w:b/>
                <w:bCs/>
                <w:sz w:val="26"/>
                <w:szCs w:val="26"/>
                <w:rtl/>
                <w:lang w:bidi="ar-IQ"/>
              </w:rPr>
              <w:t>مدرس</w:t>
            </w:r>
            <w:r>
              <w:rPr>
                <w:rFonts w:hint="cs"/>
                <w:b/>
                <w:bCs/>
                <w:sz w:val="26"/>
                <w:szCs w:val="26"/>
                <w:rtl/>
                <w:lang w:bidi="ar-IQ"/>
              </w:rPr>
              <w:t xml:space="preserve"> المادة: د. إحسان أحمد رشيد</w:t>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sidRPr="007F50BE">
              <w:rPr>
                <w:rFonts w:hint="cs"/>
                <w:b/>
                <w:bCs/>
                <w:sz w:val="26"/>
                <w:szCs w:val="26"/>
                <w:rtl/>
                <w:lang w:bidi="ar-IQ"/>
              </w:rPr>
              <w:t>المرحلة</w:t>
            </w:r>
            <w:r>
              <w:rPr>
                <w:rFonts w:hint="cs"/>
                <w:b/>
                <w:bCs/>
                <w:sz w:val="26"/>
                <w:szCs w:val="26"/>
                <w:rtl/>
                <w:lang w:bidi="ar-IQ"/>
              </w:rPr>
              <w:t>:</w:t>
            </w:r>
            <w:r w:rsidRPr="007F50BE">
              <w:rPr>
                <w:rFonts w:hint="cs"/>
                <w:b/>
                <w:bCs/>
                <w:sz w:val="26"/>
                <w:szCs w:val="26"/>
                <w:rtl/>
                <w:lang w:bidi="ar-IQ"/>
              </w:rPr>
              <w:t xml:space="preserve"> الرابعة</w:t>
            </w:r>
          </w:p>
          <w:p w:rsidR="00604EAE" w:rsidRDefault="00604EAE" w:rsidP="00604EAE">
            <w:pPr>
              <w:bidi/>
              <w:rPr>
                <w:rFonts w:hint="cs"/>
                <w:b/>
                <w:bCs/>
                <w:sz w:val="26"/>
                <w:szCs w:val="26"/>
                <w:rtl/>
                <w:lang w:bidi="ar-IQ"/>
              </w:rPr>
            </w:pP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w:t>
            </w:r>
            <w:r w:rsidRPr="007F50BE">
              <w:rPr>
                <w:rFonts w:hint="cs"/>
                <w:b/>
                <w:bCs/>
                <w:sz w:val="26"/>
                <w:szCs w:val="26"/>
                <w:rtl/>
                <w:lang w:bidi="ar-IQ"/>
              </w:rPr>
              <w:t>مادة</w:t>
            </w:r>
            <w:r>
              <w:rPr>
                <w:rFonts w:hint="cs"/>
                <w:b/>
                <w:bCs/>
                <w:sz w:val="26"/>
                <w:szCs w:val="26"/>
                <w:rtl/>
                <w:lang w:bidi="ar-IQ"/>
              </w:rPr>
              <w:t>:</w:t>
            </w:r>
            <w:r w:rsidRPr="007F50BE">
              <w:rPr>
                <w:rFonts w:hint="cs"/>
                <w:b/>
                <w:bCs/>
                <w:sz w:val="26"/>
                <w:szCs w:val="26"/>
                <w:rtl/>
                <w:lang w:bidi="ar-IQ"/>
              </w:rPr>
              <w:t xml:space="preserve"> الحقوق العينية</w:t>
            </w:r>
          </w:p>
          <w:p w:rsidR="00604EAE" w:rsidRPr="007F50BE" w:rsidRDefault="00604EAE" w:rsidP="00604EAE">
            <w:pPr>
              <w:bidi/>
              <w:rPr>
                <w:rFonts w:hint="cs"/>
                <w:b/>
                <w:bCs/>
                <w:sz w:val="26"/>
                <w:szCs w:val="26"/>
                <w:rtl/>
                <w:lang w:bidi="ar-IQ"/>
              </w:rPr>
            </w:pPr>
          </w:p>
          <w:p w:rsidR="00604EAE" w:rsidRPr="007F50BE" w:rsidRDefault="00604EAE" w:rsidP="00604EAE">
            <w:pPr>
              <w:bidi/>
              <w:rPr>
                <w:rFonts w:hint="cs"/>
                <w:b/>
                <w:bCs/>
                <w:rtl/>
                <w:lang w:bidi="ar-IQ"/>
              </w:rPr>
            </w:pPr>
            <w:r w:rsidRPr="007F50BE">
              <w:rPr>
                <w:rFonts w:hint="cs"/>
                <w:b/>
                <w:bCs/>
                <w:rtl/>
                <w:lang w:bidi="ar-IQ"/>
              </w:rPr>
              <w:t>فقرات الموضوع</w:t>
            </w:r>
          </w:p>
          <w:p w:rsidR="00604EAE" w:rsidRPr="000A300D" w:rsidRDefault="00604EAE" w:rsidP="00604EAE">
            <w:pPr>
              <w:numPr>
                <w:ilvl w:val="0"/>
                <w:numId w:val="31"/>
              </w:numPr>
              <w:bidi/>
              <w:spacing w:after="0" w:line="240" w:lineRule="auto"/>
              <w:rPr>
                <w:rFonts w:hint="cs"/>
                <w:b/>
                <w:bCs/>
                <w:rtl/>
                <w:lang w:bidi="ar-IQ"/>
              </w:rPr>
            </w:pPr>
            <w:r w:rsidRPr="000A300D">
              <w:rPr>
                <w:rFonts w:hint="cs"/>
                <w:b/>
                <w:bCs/>
                <w:rtl/>
                <w:lang w:bidi="ar-IQ"/>
              </w:rPr>
              <w:t>التعريف بالشيوع وبالملكية الشائعة</w:t>
            </w:r>
          </w:p>
          <w:p w:rsidR="00604EAE" w:rsidRDefault="00604EAE" w:rsidP="00604EAE">
            <w:pPr>
              <w:numPr>
                <w:ilvl w:val="0"/>
                <w:numId w:val="31"/>
              </w:numPr>
              <w:bidi/>
              <w:spacing w:after="0" w:line="240" w:lineRule="auto"/>
              <w:rPr>
                <w:rFonts w:hint="cs"/>
                <w:b/>
                <w:bCs/>
                <w:lang w:bidi="ar-IQ"/>
              </w:rPr>
            </w:pPr>
            <w:r>
              <w:rPr>
                <w:rFonts w:hint="cs"/>
                <w:b/>
                <w:bCs/>
                <w:rtl/>
                <w:lang w:bidi="ar-IQ"/>
              </w:rPr>
              <w:t>التصرف من قبل المالك والشركاء</w:t>
            </w:r>
          </w:p>
          <w:p w:rsidR="00604EAE" w:rsidRPr="000A300D" w:rsidRDefault="00604EAE" w:rsidP="00604EAE">
            <w:pPr>
              <w:numPr>
                <w:ilvl w:val="0"/>
                <w:numId w:val="31"/>
              </w:numPr>
              <w:bidi/>
              <w:spacing w:after="0" w:line="240" w:lineRule="auto"/>
              <w:rPr>
                <w:rFonts w:hint="cs"/>
                <w:b/>
                <w:bCs/>
                <w:lang w:bidi="ar-IQ"/>
              </w:rPr>
            </w:pPr>
            <w:r>
              <w:rPr>
                <w:rFonts w:hint="cs"/>
                <w:b/>
                <w:bCs/>
                <w:rtl/>
                <w:lang w:bidi="ar-IQ"/>
              </w:rPr>
              <w:t>الانتفاع بالمال الشائع (المهايأة)</w:t>
            </w:r>
          </w:p>
          <w:p w:rsidR="00604EAE" w:rsidRDefault="00604EAE" w:rsidP="00604EAE">
            <w:pPr>
              <w:numPr>
                <w:ilvl w:val="0"/>
                <w:numId w:val="31"/>
              </w:numPr>
              <w:bidi/>
              <w:spacing w:after="0" w:line="240" w:lineRule="auto"/>
              <w:rPr>
                <w:rFonts w:hint="cs"/>
                <w:b/>
                <w:bCs/>
                <w:lang w:bidi="ar-IQ"/>
              </w:rPr>
            </w:pPr>
            <w:r w:rsidRPr="000A300D">
              <w:rPr>
                <w:rFonts w:hint="cs"/>
                <w:b/>
                <w:bCs/>
                <w:rtl/>
                <w:lang w:bidi="ar-IQ"/>
              </w:rPr>
              <w:t>ازالة الشيوع (القسمة وأنواعها</w:t>
            </w:r>
            <w:r>
              <w:rPr>
                <w:rFonts w:hint="cs"/>
                <w:b/>
                <w:bCs/>
                <w:rtl/>
                <w:lang w:bidi="ar-IQ"/>
              </w:rPr>
              <w:t>)</w:t>
            </w:r>
            <w:r w:rsidRPr="000A300D">
              <w:rPr>
                <w:rFonts w:hint="cs"/>
                <w:b/>
                <w:bCs/>
                <w:rtl/>
                <w:lang w:bidi="ar-IQ"/>
              </w:rPr>
              <w:t xml:space="preserve"> </w:t>
            </w:r>
          </w:p>
          <w:p w:rsidR="00604EAE" w:rsidRPr="000A300D" w:rsidRDefault="00604EAE" w:rsidP="00604EAE">
            <w:pPr>
              <w:numPr>
                <w:ilvl w:val="0"/>
                <w:numId w:val="31"/>
              </w:numPr>
              <w:bidi/>
              <w:spacing w:after="0" w:line="240" w:lineRule="auto"/>
              <w:rPr>
                <w:rFonts w:hint="cs"/>
                <w:b/>
                <w:bCs/>
                <w:lang w:bidi="ar-IQ"/>
              </w:rPr>
            </w:pPr>
            <w:r>
              <w:rPr>
                <w:rFonts w:hint="cs"/>
                <w:b/>
                <w:bCs/>
                <w:rtl/>
                <w:lang w:bidi="ar-IQ"/>
              </w:rPr>
              <w:t>آثار قسمة المال الشائع</w:t>
            </w:r>
          </w:p>
          <w:p w:rsidR="00604EAE" w:rsidRDefault="00604EAE" w:rsidP="00604EAE">
            <w:pPr>
              <w:numPr>
                <w:ilvl w:val="0"/>
                <w:numId w:val="31"/>
              </w:numPr>
              <w:bidi/>
              <w:spacing w:after="0" w:line="240" w:lineRule="auto"/>
              <w:rPr>
                <w:rFonts w:hint="cs"/>
                <w:b/>
                <w:bCs/>
                <w:lang w:bidi="ar-IQ"/>
              </w:rPr>
            </w:pPr>
            <w:r>
              <w:rPr>
                <w:rFonts w:hint="cs"/>
                <w:b/>
                <w:bCs/>
                <w:rtl/>
                <w:lang w:bidi="ar-IQ"/>
              </w:rPr>
              <w:t>الشيوع الإجباري وخصائصها</w:t>
            </w:r>
          </w:p>
          <w:p w:rsidR="00604EAE" w:rsidRDefault="00604EAE" w:rsidP="00604EAE">
            <w:pPr>
              <w:numPr>
                <w:ilvl w:val="0"/>
                <w:numId w:val="31"/>
              </w:numPr>
              <w:bidi/>
              <w:spacing w:after="0" w:line="240" w:lineRule="auto"/>
              <w:rPr>
                <w:rFonts w:hint="cs"/>
                <w:b/>
                <w:bCs/>
                <w:lang w:bidi="ar-IQ"/>
              </w:rPr>
            </w:pPr>
            <w:r>
              <w:rPr>
                <w:rFonts w:hint="cs"/>
                <w:b/>
                <w:bCs/>
                <w:rtl/>
                <w:lang w:bidi="ar-IQ"/>
              </w:rPr>
              <w:t xml:space="preserve">الطريق الخاص والحائط المشترك </w:t>
            </w:r>
          </w:p>
          <w:p w:rsidR="00604EAE" w:rsidRPr="00843DA8" w:rsidRDefault="00604EAE" w:rsidP="00604EAE">
            <w:pPr>
              <w:numPr>
                <w:ilvl w:val="0"/>
                <w:numId w:val="31"/>
              </w:numPr>
              <w:bidi/>
              <w:spacing w:after="0" w:line="240" w:lineRule="auto"/>
              <w:rPr>
                <w:rFonts w:hint="cs"/>
                <w:b/>
                <w:bCs/>
                <w:rtl/>
                <w:lang w:bidi="ar-IQ"/>
              </w:rPr>
            </w:pPr>
            <w:r>
              <w:rPr>
                <w:rFonts w:hint="cs"/>
                <w:b/>
                <w:bCs/>
                <w:rtl/>
                <w:lang w:bidi="ar-IQ"/>
              </w:rPr>
              <w:t>والعلو والسفل والشقق والطوابق</w:t>
            </w:r>
          </w:p>
          <w:p w:rsidR="00604EAE" w:rsidRDefault="00604EAE" w:rsidP="00604EAE">
            <w:pPr>
              <w:bidi/>
              <w:rPr>
                <w:rFonts w:hint="cs"/>
                <w:b/>
                <w:bCs/>
                <w:rtl/>
                <w:lang w:bidi="ar-IQ"/>
              </w:rPr>
            </w:pPr>
          </w:p>
          <w:p w:rsidR="00604EAE" w:rsidRPr="007F50BE" w:rsidRDefault="00604EAE" w:rsidP="00604EAE">
            <w:pPr>
              <w:bidi/>
              <w:rPr>
                <w:rFonts w:hint="cs"/>
                <w:b/>
                <w:bCs/>
                <w:rtl/>
                <w:lang w:bidi="ar-IQ"/>
              </w:rPr>
            </w:pPr>
            <w:r>
              <w:rPr>
                <w:rFonts w:hint="cs"/>
                <w:b/>
                <w:bCs/>
                <w:rtl/>
                <w:lang w:bidi="ar-IQ"/>
              </w:rPr>
              <w:t>ملخص</w:t>
            </w:r>
            <w:r w:rsidRPr="007F50BE">
              <w:rPr>
                <w:rFonts w:hint="cs"/>
                <w:b/>
                <w:bCs/>
                <w:rtl/>
                <w:lang w:bidi="ar-IQ"/>
              </w:rPr>
              <w:t xml:space="preserve"> الموضوع:</w:t>
            </w:r>
          </w:p>
          <w:p w:rsidR="00604EAE" w:rsidRPr="00B738BA" w:rsidRDefault="00604EAE" w:rsidP="00604EAE">
            <w:pPr>
              <w:tabs>
                <w:tab w:val="left" w:pos="26"/>
              </w:tabs>
              <w:bidi/>
              <w:jc w:val="lowKashida"/>
              <w:rPr>
                <w:rFonts w:hint="cs"/>
                <w:color w:val="0C0C0D"/>
                <w:rtl/>
              </w:rPr>
            </w:pPr>
            <w:r w:rsidRPr="00305773">
              <w:rPr>
                <w:rtl/>
                <w:lang w:bidi="ar-IQ"/>
              </w:rPr>
              <w:tab/>
            </w:r>
            <w:r>
              <w:rPr>
                <w:rFonts w:hint="cs"/>
                <w:rtl/>
                <w:lang w:bidi="ar-IQ"/>
              </w:rPr>
              <w:tab/>
            </w:r>
            <w:r w:rsidRPr="00305773">
              <w:rPr>
                <w:color w:val="0C0C0D"/>
                <w:rtl/>
              </w:rPr>
              <w:t>الشيوع حالة قانونية تنجم عن تعدد</w:t>
            </w:r>
            <w:r w:rsidRPr="00305773">
              <w:rPr>
                <w:color w:val="0C0C0D"/>
              </w:rPr>
              <w:t xml:space="preserve"> </w:t>
            </w:r>
            <w:r w:rsidRPr="00305773">
              <w:rPr>
                <w:color w:val="0C0C0D"/>
                <w:rtl/>
              </w:rPr>
              <w:t>أصحاب الحق العيني ، فإذا إمتلك شخصان أو أكثر عقارا أو منقولا غير قابل للإنقسام</w:t>
            </w:r>
            <w:r w:rsidRPr="00305773">
              <w:rPr>
                <w:color w:val="0C0C0D"/>
              </w:rPr>
              <w:t xml:space="preserve"> </w:t>
            </w:r>
            <w:r w:rsidRPr="00305773">
              <w:rPr>
                <w:color w:val="0C0C0D"/>
                <w:rtl/>
              </w:rPr>
              <w:t xml:space="preserve">مثل السيارة </w:t>
            </w:r>
            <w:r>
              <w:rPr>
                <w:rFonts w:hint="cs"/>
                <w:color w:val="0C0C0D"/>
                <w:rtl/>
              </w:rPr>
              <w:t>بلا ضرر</w:t>
            </w:r>
            <w:r w:rsidRPr="00305773">
              <w:rPr>
                <w:color w:val="0C0C0D"/>
                <w:rtl/>
              </w:rPr>
              <w:t>، يكون لكل واحد منهم الحق في حصته تن</w:t>
            </w:r>
            <w:r>
              <w:rPr>
                <w:color w:val="0C0C0D"/>
                <w:rtl/>
              </w:rPr>
              <w:t>سب إلى الشيئ في مجموعة كالنصف أ</w:t>
            </w:r>
            <w:r>
              <w:rPr>
                <w:rFonts w:hint="cs"/>
                <w:color w:val="0C0C0D"/>
                <w:rtl/>
              </w:rPr>
              <w:t>و</w:t>
            </w:r>
            <w:r w:rsidRPr="00305773">
              <w:rPr>
                <w:color w:val="0C0C0D"/>
              </w:rPr>
              <w:t xml:space="preserve"> </w:t>
            </w:r>
            <w:r w:rsidRPr="00305773">
              <w:rPr>
                <w:rFonts w:hint="cs"/>
                <w:color w:val="0C0C0D"/>
                <w:rtl/>
                <w:lang w:bidi="ar-IQ"/>
              </w:rPr>
              <w:t>ا</w:t>
            </w:r>
            <w:r>
              <w:rPr>
                <w:color w:val="0C0C0D"/>
                <w:rtl/>
              </w:rPr>
              <w:t>لثلث أو الربع</w:t>
            </w:r>
            <w:r>
              <w:rPr>
                <w:rFonts w:hint="cs"/>
                <w:color w:val="0C0C0D"/>
                <w:rtl/>
              </w:rPr>
              <w:t xml:space="preserve">. </w:t>
            </w:r>
            <w:r w:rsidRPr="00305773">
              <w:rPr>
                <w:color w:val="0C0C0D"/>
                <w:rtl/>
              </w:rPr>
              <w:t>وتعدد الملاك في</w:t>
            </w:r>
            <w:r w:rsidRPr="00305773">
              <w:rPr>
                <w:color w:val="0C0C0D"/>
              </w:rPr>
              <w:t xml:space="preserve"> </w:t>
            </w:r>
            <w:r w:rsidRPr="00305773">
              <w:rPr>
                <w:color w:val="0C0C0D"/>
                <w:rtl/>
              </w:rPr>
              <w:t>الملكية الشائعة يثير عدة إشكالات فيما يتعلق بمزاولة كل مالك لسلطة الإستعمال</w:t>
            </w:r>
            <w:r w:rsidRPr="00305773">
              <w:rPr>
                <w:color w:val="0C0C0D"/>
              </w:rPr>
              <w:t xml:space="preserve"> </w:t>
            </w:r>
            <w:r w:rsidRPr="00305773">
              <w:rPr>
                <w:color w:val="0C0C0D"/>
                <w:rtl/>
              </w:rPr>
              <w:t>والإستغلال و التصرف، لأن ممارسة هذه السلطات تقتضي إجماع الشركاء</w:t>
            </w:r>
            <w:r>
              <w:rPr>
                <w:rFonts w:hint="cs"/>
                <w:color w:val="0C0C0D"/>
                <w:rtl/>
              </w:rPr>
              <w:t xml:space="preserve"> أحيانا وموافقة الأغلبية في بعض الأحيان</w:t>
            </w:r>
            <w:r w:rsidRPr="00305773">
              <w:rPr>
                <w:color w:val="0C0C0D"/>
                <w:rtl/>
              </w:rPr>
              <w:t>، وهذا أمر</w:t>
            </w:r>
            <w:r w:rsidRPr="00305773">
              <w:rPr>
                <w:color w:val="0C0C0D"/>
              </w:rPr>
              <w:t xml:space="preserve"> </w:t>
            </w:r>
            <w:r w:rsidRPr="00305773">
              <w:rPr>
                <w:color w:val="0C0C0D"/>
                <w:rtl/>
              </w:rPr>
              <w:t>لايتسير دائما</w:t>
            </w:r>
            <w:r w:rsidRPr="00305773">
              <w:rPr>
                <w:color w:val="0C0C0D"/>
              </w:rPr>
              <w:t>.</w:t>
            </w:r>
            <w:r>
              <w:rPr>
                <w:rFonts w:hint="cs"/>
                <w:color w:val="0C0C0D"/>
                <w:rtl/>
              </w:rPr>
              <w:t xml:space="preserve"> </w:t>
            </w:r>
            <w:r>
              <w:rPr>
                <w:rFonts w:hint="cs"/>
                <w:color w:val="0C0C0D"/>
                <w:rtl/>
                <w:lang w:bidi="ar-IQ"/>
              </w:rPr>
              <w:t xml:space="preserve">والشيوع كحالة قانونية غير مؤبدة لذا فهو قابل للزوال اذا توافرت شروطه، وعموما ينتهي الشيوع بقسمة المال الشائع إما رضائيا أو قضائيا، والقسمة قد تكون عينية إذا كان الشيء قابلا للانقسام وإلا نكون إزاء حالة التصفية، ويترتب على القسمة بعض الاثار القانونية أهمها انتهاء حالة الشيوع بأثر كاشف أي اختصاص كل شريك بحصة مفرزة منذ وقت القسمة. </w:t>
            </w:r>
            <w:r w:rsidRPr="00305773">
              <w:rPr>
                <w:color w:val="0C0C0D"/>
                <w:rtl/>
              </w:rPr>
              <w:t>لذلك تدخل الشرع لتنظيم الملكية الشائعة تنظيما اعتد فيه بإدارة</w:t>
            </w:r>
            <w:r w:rsidRPr="00305773">
              <w:rPr>
                <w:color w:val="0C0C0D"/>
              </w:rPr>
              <w:t xml:space="preserve"> </w:t>
            </w:r>
            <w:r w:rsidRPr="00305773">
              <w:rPr>
                <w:color w:val="0C0C0D"/>
                <w:rtl/>
              </w:rPr>
              <w:t>الأغلبية حتى لايتعطل الإنتفاع بالمال الشائع في حالة غياب الإجماع .كما نظم أيضا</w:t>
            </w:r>
            <w:r w:rsidRPr="00305773">
              <w:rPr>
                <w:color w:val="0C0C0D"/>
              </w:rPr>
              <w:t xml:space="preserve"> </w:t>
            </w:r>
            <w:r w:rsidRPr="00305773">
              <w:rPr>
                <w:color w:val="0C0C0D"/>
                <w:rtl/>
              </w:rPr>
              <w:t xml:space="preserve">حالة الشيوع </w:t>
            </w:r>
            <w:r w:rsidRPr="00305773">
              <w:rPr>
                <w:color w:val="0C0C0D"/>
                <w:rtl/>
              </w:rPr>
              <w:lastRenderedPageBreak/>
              <w:t>الإجباري في ملكية</w:t>
            </w:r>
            <w:r>
              <w:rPr>
                <w:rFonts w:hint="cs"/>
                <w:color w:val="0C0C0D"/>
                <w:rtl/>
              </w:rPr>
              <w:t xml:space="preserve"> كل من الحائط المشترك والطريق الخاص</w:t>
            </w:r>
            <w:r w:rsidRPr="00305773">
              <w:rPr>
                <w:color w:val="0C0C0D"/>
                <w:rtl/>
              </w:rPr>
              <w:t xml:space="preserve"> </w:t>
            </w:r>
            <w:r>
              <w:rPr>
                <w:rFonts w:hint="cs"/>
                <w:color w:val="0C0C0D"/>
                <w:rtl/>
              </w:rPr>
              <w:t>والشقق و</w:t>
            </w:r>
            <w:r w:rsidRPr="00305773">
              <w:rPr>
                <w:color w:val="0C0C0D"/>
                <w:rtl/>
              </w:rPr>
              <w:t xml:space="preserve">الطبقات </w:t>
            </w:r>
            <w:r>
              <w:rPr>
                <w:rFonts w:hint="cs"/>
                <w:color w:val="0C0C0D"/>
                <w:rtl/>
              </w:rPr>
              <w:t>والعلو والسفل الذي هو من صميم الفقه الإسلامي.</w:t>
            </w:r>
          </w:p>
          <w:p w:rsidR="00604EAE" w:rsidRDefault="00604EAE" w:rsidP="00604EAE">
            <w:pPr>
              <w:bidi/>
              <w:ind w:firstLine="720"/>
              <w:rPr>
                <w:rFonts w:hint="cs"/>
                <w:rtl/>
                <w:lang w:bidi="ar-IQ"/>
              </w:rPr>
            </w:pPr>
          </w:p>
          <w:p w:rsidR="00604EAE" w:rsidRDefault="00604EAE" w:rsidP="00604EAE">
            <w:pPr>
              <w:bidi/>
              <w:ind w:firstLine="720"/>
              <w:rPr>
                <w:rFonts w:hint="cs"/>
                <w:rtl/>
                <w:lang w:bidi="ar-IQ"/>
              </w:rPr>
            </w:pPr>
          </w:p>
          <w:p w:rsidR="00604EAE" w:rsidRPr="00B17EC0" w:rsidRDefault="00604EAE" w:rsidP="00604EAE">
            <w:pPr>
              <w:bidi/>
              <w:rPr>
                <w:rFonts w:hint="cs"/>
                <w:b/>
                <w:bCs/>
                <w:rtl/>
                <w:lang w:bidi="ar-IQ"/>
              </w:rPr>
            </w:pPr>
            <w:r w:rsidRPr="00B17EC0">
              <w:rPr>
                <w:rFonts w:hint="cs"/>
                <w:b/>
                <w:bCs/>
                <w:rtl/>
                <w:lang w:bidi="ar-IQ"/>
              </w:rPr>
              <w:t>الهدف من الموضوع</w:t>
            </w:r>
          </w:p>
          <w:p w:rsidR="00604EAE" w:rsidRDefault="00604EAE" w:rsidP="00604EAE">
            <w:pPr>
              <w:bidi/>
              <w:jc w:val="lowKashida"/>
              <w:rPr>
                <w:rFonts w:hint="cs"/>
                <w:rtl/>
                <w:lang w:bidi="ar-IQ"/>
              </w:rPr>
            </w:pPr>
            <w:r>
              <w:rPr>
                <w:rFonts w:hint="cs"/>
                <w:rtl/>
                <w:lang w:bidi="ar-IQ"/>
              </w:rPr>
              <w:tab/>
              <w:t>ينبغي على الطالب بعد دراسة الملكية في ذاتها والقيود الواردة عليها، أن يعرف على صورة خاصة من صور الملكية وهي الملكية الشائعة، ذلك لأن بعض الأحكام الخاصة بهذه الأخيرة مشابهة لأحكام الملكية المفرزة وبعضها الاخرى تختلف باختلاف الغرض الذي من اجله وجدت حالة الشيوع. إضافة إلى ضرورة معرفة كيفية انتهاء حالة الشيوع عن طريق القسمة والتعرف على كيفية اجراء القسمة والاثار المترتبة عليها. واخيرا نشير إلى بعض صور الملكية الشائعة كما ورد في القانون العراقي وأهمها الطريق الخاص والحائط المشترك وملكية الشقق والطوابق لا سيما أن هذه الأخيرة تكثر تطبيقاتها في وقتنا نتيجة للعمران الذي يشهده اقليم كوردستان العراق. لذا من الضرور معرفة الاحكام المتعلقة بهذه المواضيع لارتباطها الوثيق بالحياة العملية.</w:t>
            </w:r>
          </w:p>
          <w:p w:rsidR="00604EAE" w:rsidRDefault="00604EAE" w:rsidP="00604EAE">
            <w:pPr>
              <w:bidi/>
              <w:rPr>
                <w:rFonts w:hint="cs"/>
                <w:rtl/>
                <w:lang w:bidi="ar-IQ"/>
              </w:rPr>
            </w:pPr>
          </w:p>
          <w:p w:rsidR="00604EAE" w:rsidRDefault="00604EAE" w:rsidP="00604EAE">
            <w:pPr>
              <w:bidi/>
              <w:rPr>
                <w:rFonts w:hint="cs"/>
                <w:rtl/>
                <w:lang w:bidi="ar-IQ"/>
              </w:rPr>
            </w:pPr>
          </w:p>
          <w:p w:rsidR="00604EAE" w:rsidRPr="00CB4EE1" w:rsidRDefault="00604EAE" w:rsidP="00604EAE">
            <w:pPr>
              <w:bidi/>
              <w:rPr>
                <w:rFonts w:hint="cs"/>
                <w:b/>
                <w:bCs/>
                <w:rtl/>
                <w:lang w:bidi="ar-IQ"/>
              </w:rPr>
            </w:pPr>
            <w:r w:rsidRPr="00CB4EE1">
              <w:rPr>
                <w:rFonts w:hint="cs"/>
                <w:b/>
                <w:bCs/>
                <w:rtl/>
                <w:lang w:bidi="ar-IQ"/>
              </w:rPr>
              <w:t>مصادر الموضوع</w:t>
            </w:r>
          </w:p>
          <w:p w:rsidR="00604EAE" w:rsidRDefault="00604EAE" w:rsidP="00604EAE">
            <w:pPr>
              <w:numPr>
                <w:ilvl w:val="0"/>
                <w:numId w:val="28"/>
              </w:numPr>
              <w:bidi/>
              <w:spacing w:after="0" w:line="240" w:lineRule="auto"/>
              <w:rPr>
                <w:rFonts w:hint="cs"/>
                <w:rtl/>
                <w:lang w:bidi="ar-IQ"/>
              </w:rPr>
            </w:pPr>
            <w:r>
              <w:rPr>
                <w:rFonts w:hint="cs"/>
                <w:rtl/>
                <w:lang w:bidi="ar-IQ"/>
              </w:rPr>
              <w:t xml:space="preserve">د.عبد الرزاق السنهوري، الوسيط ، ج9 </w:t>
            </w:r>
          </w:p>
          <w:p w:rsidR="00604EAE" w:rsidRDefault="00604EAE" w:rsidP="00604EAE">
            <w:pPr>
              <w:numPr>
                <w:ilvl w:val="0"/>
                <w:numId w:val="28"/>
              </w:numPr>
              <w:bidi/>
              <w:spacing w:after="0" w:line="240" w:lineRule="auto"/>
              <w:rPr>
                <w:rFonts w:hint="cs"/>
                <w:lang w:bidi="ar-IQ"/>
              </w:rPr>
            </w:pPr>
            <w:r>
              <w:rPr>
                <w:rFonts w:hint="cs"/>
                <w:rtl/>
                <w:lang w:bidi="ar-IQ"/>
              </w:rPr>
              <w:t>طه البشير ود. غني حسون طه، الحقوق العينية.</w:t>
            </w:r>
          </w:p>
          <w:p w:rsidR="00604EAE" w:rsidRDefault="00604EAE" w:rsidP="00604EAE">
            <w:pPr>
              <w:numPr>
                <w:ilvl w:val="0"/>
                <w:numId w:val="28"/>
              </w:numPr>
              <w:bidi/>
              <w:spacing w:after="0" w:line="240" w:lineRule="auto"/>
              <w:rPr>
                <w:rFonts w:hint="cs"/>
                <w:lang w:bidi="ar-IQ"/>
              </w:rPr>
            </w:pPr>
            <w:r w:rsidRPr="00FC4C02">
              <w:rPr>
                <w:rFonts w:hint="cs"/>
                <w:sz w:val="26"/>
                <w:szCs w:val="26"/>
                <w:rtl/>
              </w:rPr>
              <w:t>د. قصي سلمان، الحقوق العينية</w:t>
            </w:r>
            <w:r>
              <w:rPr>
                <w:rFonts w:hint="cs"/>
                <w:sz w:val="26"/>
                <w:szCs w:val="26"/>
                <w:rtl/>
              </w:rPr>
              <w:t>.</w:t>
            </w:r>
          </w:p>
          <w:p w:rsidR="00604EAE" w:rsidRDefault="00604EAE" w:rsidP="00604EAE">
            <w:pPr>
              <w:numPr>
                <w:ilvl w:val="0"/>
                <w:numId w:val="28"/>
              </w:numPr>
              <w:bidi/>
              <w:spacing w:after="0" w:line="240" w:lineRule="auto"/>
              <w:rPr>
                <w:rFonts w:hint="cs"/>
                <w:lang w:bidi="ar-IQ"/>
              </w:rPr>
            </w:pPr>
            <w:r>
              <w:rPr>
                <w:rFonts w:hint="cs"/>
                <w:rtl/>
                <w:lang w:bidi="ar-IQ"/>
              </w:rPr>
              <w:t>د. محمد حسين منصور، الحقوق العينية الأصلية.</w:t>
            </w:r>
          </w:p>
          <w:p w:rsidR="00604EAE" w:rsidRDefault="00604EAE" w:rsidP="00604EAE">
            <w:pPr>
              <w:numPr>
                <w:ilvl w:val="0"/>
                <w:numId w:val="28"/>
              </w:numPr>
              <w:bidi/>
              <w:spacing w:after="0" w:line="240" w:lineRule="auto"/>
              <w:rPr>
                <w:rFonts w:hint="cs"/>
                <w:lang w:bidi="ar-IQ"/>
              </w:rPr>
            </w:pPr>
            <w:r>
              <w:rPr>
                <w:rFonts w:hint="cs"/>
                <w:rtl/>
                <w:lang w:bidi="ar-IQ"/>
              </w:rPr>
              <w:t>د. علي الخفيف، الملكية في الشريعة الإسلامية.</w:t>
            </w:r>
          </w:p>
          <w:p w:rsidR="00604EAE" w:rsidRDefault="00604EAE" w:rsidP="00604EAE">
            <w:pPr>
              <w:numPr>
                <w:ilvl w:val="0"/>
                <w:numId w:val="28"/>
              </w:numPr>
              <w:bidi/>
              <w:spacing w:after="0" w:line="240" w:lineRule="auto"/>
              <w:rPr>
                <w:rFonts w:hint="cs"/>
                <w:lang w:bidi="ar-IQ"/>
              </w:rPr>
            </w:pPr>
            <w:r>
              <w:rPr>
                <w:rFonts w:hint="cs"/>
                <w:rtl/>
                <w:lang w:bidi="ar-IQ"/>
              </w:rPr>
              <w:t>القانون المدني العراقي رقم 49 لعام 1951</w:t>
            </w:r>
          </w:p>
          <w:p w:rsidR="00604EAE" w:rsidRDefault="00604EAE" w:rsidP="00604EAE">
            <w:pPr>
              <w:bidi/>
              <w:ind w:left="360"/>
              <w:rPr>
                <w:rFonts w:hint="cs"/>
                <w:lang w:bidi="ar-IQ"/>
              </w:rPr>
            </w:pPr>
          </w:p>
          <w:p w:rsidR="00604EAE" w:rsidRDefault="00604EAE" w:rsidP="00604EAE">
            <w:pPr>
              <w:bidi/>
              <w:rPr>
                <w:rFonts w:hint="cs"/>
                <w:rtl/>
                <w:lang w:bidi="ar-IQ"/>
              </w:rPr>
            </w:pPr>
          </w:p>
          <w:p w:rsidR="00604EAE" w:rsidRDefault="00604EAE" w:rsidP="00604EAE">
            <w:pPr>
              <w:bidi/>
              <w:rPr>
                <w:rFonts w:hint="cs"/>
                <w:b/>
                <w:bCs/>
                <w:rtl/>
                <w:lang w:bidi="ar-IQ"/>
              </w:rPr>
            </w:pPr>
            <w:r w:rsidRPr="00D32990">
              <w:rPr>
                <w:rFonts w:hint="cs"/>
                <w:b/>
                <w:bCs/>
                <w:rtl/>
                <w:lang w:bidi="ar-IQ"/>
              </w:rPr>
              <w:t>أسئلة الموضوع</w:t>
            </w:r>
          </w:p>
          <w:p w:rsidR="00604EAE" w:rsidRDefault="00604EAE" w:rsidP="00604EAE">
            <w:pPr>
              <w:numPr>
                <w:ilvl w:val="0"/>
                <w:numId w:val="32"/>
              </w:numPr>
              <w:bidi/>
              <w:spacing w:after="0" w:line="240" w:lineRule="auto"/>
              <w:rPr>
                <w:rFonts w:hint="cs"/>
                <w:lang w:bidi="ar-IQ"/>
              </w:rPr>
            </w:pPr>
            <w:r w:rsidRPr="00DC1D90">
              <w:rPr>
                <w:rFonts w:hint="cs"/>
                <w:rtl/>
                <w:lang w:bidi="ar-IQ"/>
              </w:rPr>
              <w:t>ما هي أحكام تصرف ا</w:t>
            </w:r>
            <w:r>
              <w:rPr>
                <w:rFonts w:hint="cs"/>
                <w:rtl/>
                <w:lang w:bidi="ar-IQ"/>
              </w:rPr>
              <w:t>لمالك المشتاع في حصته الشائعة؟</w:t>
            </w:r>
          </w:p>
          <w:p w:rsidR="00604EAE" w:rsidRPr="00DC1D90" w:rsidRDefault="00604EAE" w:rsidP="00604EAE">
            <w:pPr>
              <w:numPr>
                <w:ilvl w:val="0"/>
                <w:numId w:val="32"/>
              </w:numPr>
              <w:bidi/>
              <w:spacing w:after="0" w:line="240" w:lineRule="auto"/>
              <w:rPr>
                <w:rFonts w:hint="cs"/>
                <w:rtl/>
                <w:lang w:bidi="ar-IQ"/>
              </w:rPr>
            </w:pPr>
            <w:r w:rsidRPr="00DC1D90">
              <w:rPr>
                <w:rFonts w:hint="cs"/>
                <w:rtl/>
                <w:lang w:bidi="ar-IQ"/>
              </w:rPr>
              <w:t xml:space="preserve">ما هي أحكام تصرف المالك المشتاع </w:t>
            </w:r>
            <w:r>
              <w:rPr>
                <w:rFonts w:hint="cs"/>
                <w:rtl/>
                <w:lang w:bidi="ar-IQ"/>
              </w:rPr>
              <w:t>في المال الشائع؟</w:t>
            </w:r>
          </w:p>
          <w:p w:rsidR="00604EAE" w:rsidRPr="00DC1D90" w:rsidRDefault="00604EAE" w:rsidP="00604EAE">
            <w:pPr>
              <w:numPr>
                <w:ilvl w:val="0"/>
                <w:numId w:val="32"/>
              </w:numPr>
              <w:bidi/>
              <w:spacing w:after="0" w:line="240" w:lineRule="auto"/>
              <w:rPr>
                <w:rFonts w:hint="cs"/>
                <w:lang w:bidi="ar-IQ"/>
              </w:rPr>
            </w:pPr>
            <w:r w:rsidRPr="00DC1D90">
              <w:rPr>
                <w:rFonts w:hint="cs"/>
                <w:rtl/>
                <w:lang w:bidi="ar-IQ"/>
              </w:rPr>
              <w:t xml:space="preserve">كيف يتم ادارة </w:t>
            </w:r>
            <w:r>
              <w:rPr>
                <w:rFonts w:hint="cs"/>
                <w:rtl/>
                <w:lang w:bidi="ar-IQ"/>
              </w:rPr>
              <w:t>المال الشائع في القانون العراقي؟</w:t>
            </w:r>
          </w:p>
          <w:p w:rsidR="00604EAE" w:rsidRPr="00DC1D90" w:rsidRDefault="00604EAE" w:rsidP="00604EAE">
            <w:pPr>
              <w:numPr>
                <w:ilvl w:val="0"/>
                <w:numId w:val="32"/>
              </w:numPr>
              <w:bidi/>
              <w:spacing w:after="0" w:line="240" w:lineRule="auto"/>
              <w:rPr>
                <w:rFonts w:hint="cs"/>
                <w:lang w:bidi="ar-IQ"/>
              </w:rPr>
            </w:pPr>
            <w:r w:rsidRPr="00DC1D90">
              <w:rPr>
                <w:rFonts w:hint="cs"/>
                <w:rtl/>
                <w:lang w:bidi="ar-IQ"/>
              </w:rPr>
              <w:t>ما هي انواع القسمة التي تنتهي بها حالة الشيوع</w:t>
            </w:r>
            <w:r>
              <w:rPr>
                <w:rFonts w:hint="cs"/>
                <w:rtl/>
                <w:lang w:bidi="ar-IQ"/>
              </w:rPr>
              <w:t>؟</w:t>
            </w:r>
          </w:p>
          <w:p w:rsidR="00604EAE" w:rsidRDefault="00604EAE" w:rsidP="00604EAE">
            <w:pPr>
              <w:numPr>
                <w:ilvl w:val="0"/>
                <w:numId w:val="32"/>
              </w:numPr>
              <w:bidi/>
              <w:spacing w:after="0" w:line="240" w:lineRule="auto"/>
              <w:rPr>
                <w:rFonts w:hint="cs"/>
                <w:lang w:bidi="ar-IQ"/>
              </w:rPr>
            </w:pPr>
            <w:r w:rsidRPr="00DC1D90">
              <w:rPr>
                <w:rFonts w:hint="cs"/>
                <w:rtl/>
                <w:lang w:bidi="ar-IQ"/>
              </w:rPr>
              <w:t>ما هي اهم الاثار المترتبة على قسمة المال الشائع</w:t>
            </w:r>
            <w:r>
              <w:rPr>
                <w:rFonts w:hint="cs"/>
                <w:rtl/>
                <w:lang w:bidi="ar-IQ"/>
              </w:rPr>
              <w:t>؟</w:t>
            </w:r>
          </w:p>
          <w:p w:rsidR="00604EAE" w:rsidRPr="00DC1D90" w:rsidRDefault="00604EAE" w:rsidP="00604EAE">
            <w:pPr>
              <w:numPr>
                <w:ilvl w:val="0"/>
                <w:numId w:val="32"/>
              </w:numPr>
              <w:bidi/>
              <w:spacing w:after="0" w:line="240" w:lineRule="auto"/>
              <w:rPr>
                <w:rFonts w:hint="cs"/>
                <w:lang w:bidi="ar-IQ"/>
              </w:rPr>
            </w:pPr>
            <w:r>
              <w:rPr>
                <w:rFonts w:hint="cs"/>
                <w:rtl/>
                <w:lang w:bidi="ar-IQ"/>
              </w:rPr>
              <w:t>ما الفرق بين نظام الطوابق والشقق ونظام العلو والسفل؟</w:t>
            </w:r>
          </w:p>
          <w:p w:rsidR="00604EAE" w:rsidRPr="00DC1D90" w:rsidRDefault="00604EAE" w:rsidP="00604EAE">
            <w:pPr>
              <w:numPr>
                <w:ilvl w:val="0"/>
                <w:numId w:val="32"/>
              </w:numPr>
              <w:bidi/>
              <w:spacing w:after="0" w:line="240" w:lineRule="auto"/>
              <w:rPr>
                <w:rFonts w:hint="cs"/>
                <w:lang w:bidi="ar-IQ"/>
              </w:rPr>
            </w:pPr>
            <w:r w:rsidRPr="00DC1D90">
              <w:rPr>
                <w:rFonts w:hint="cs"/>
                <w:rtl/>
                <w:lang w:bidi="ar-IQ"/>
              </w:rPr>
              <w:t xml:space="preserve">ما حكم التعديلات التي يجريها </w:t>
            </w:r>
            <w:r>
              <w:rPr>
                <w:rFonts w:hint="cs"/>
                <w:rtl/>
                <w:lang w:bidi="ar-IQ"/>
              </w:rPr>
              <w:t>صاحب احدى الشقق في سلّم العمارة؟</w:t>
            </w:r>
          </w:p>
          <w:p w:rsidR="00604EAE" w:rsidRDefault="00604EAE" w:rsidP="00604EAE">
            <w:pPr>
              <w:numPr>
                <w:ilvl w:val="0"/>
                <w:numId w:val="32"/>
              </w:numPr>
              <w:bidi/>
              <w:spacing w:after="0" w:line="240" w:lineRule="auto"/>
              <w:rPr>
                <w:rFonts w:hint="cs"/>
                <w:lang w:bidi="ar-IQ"/>
              </w:rPr>
            </w:pPr>
            <w:r>
              <w:rPr>
                <w:rFonts w:hint="cs"/>
                <w:rtl/>
                <w:lang w:bidi="ar-IQ"/>
              </w:rPr>
              <w:t>هل يسقط</w:t>
            </w:r>
            <w:r w:rsidRPr="00DC1D90">
              <w:rPr>
                <w:rFonts w:hint="cs"/>
                <w:rtl/>
                <w:lang w:bidi="ar-IQ"/>
              </w:rPr>
              <w:t xml:space="preserve"> حق الجار في الاشتراك بالجزء المعلّى من الح</w:t>
            </w:r>
            <w:r>
              <w:rPr>
                <w:rFonts w:hint="cs"/>
                <w:rtl/>
                <w:lang w:bidi="ar-IQ"/>
              </w:rPr>
              <w:t>ائط المشترك بمرور الزمان؟</w:t>
            </w:r>
          </w:p>
          <w:p w:rsidR="00604EAE" w:rsidRDefault="00604EAE" w:rsidP="00604EAE">
            <w:pPr>
              <w:bidi/>
              <w:spacing w:after="0" w:line="240" w:lineRule="auto"/>
              <w:rPr>
                <w:rFonts w:hint="cs"/>
                <w:rtl/>
                <w:lang w:bidi="ar-IQ"/>
              </w:rPr>
            </w:pPr>
          </w:p>
          <w:p w:rsidR="00604EAE" w:rsidRDefault="00604EAE" w:rsidP="00604EAE">
            <w:pPr>
              <w:bidi/>
              <w:spacing w:after="0" w:line="240" w:lineRule="auto"/>
              <w:rPr>
                <w:rFonts w:hint="cs"/>
                <w:rtl/>
                <w:lang w:bidi="ar-IQ"/>
              </w:rPr>
            </w:pPr>
          </w:p>
          <w:p w:rsidR="00604EAE" w:rsidRDefault="00604EAE" w:rsidP="00604EAE">
            <w:pPr>
              <w:bidi/>
              <w:spacing w:after="0" w:line="240" w:lineRule="auto"/>
              <w:rPr>
                <w:rFonts w:hint="cs"/>
                <w:rtl/>
                <w:lang w:bidi="ar-IQ"/>
              </w:rPr>
            </w:pPr>
          </w:p>
          <w:p w:rsidR="00604EAE" w:rsidRDefault="00604EAE" w:rsidP="00604EAE">
            <w:pPr>
              <w:bidi/>
              <w:spacing w:after="0" w:line="240" w:lineRule="auto"/>
              <w:rPr>
                <w:rFonts w:hint="cs"/>
                <w:rtl/>
                <w:lang w:bidi="ar-IQ"/>
              </w:rPr>
            </w:pPr>
          </w:p>
          <w:p w:rsidR="00604EAE" w:rsidRDefault="00604EAE" w:rsidP="00604EAE">
            <w:pPr>
              <w:bidi/>
              <w:spacing w:after="0" w:line="240" w:lineRule="auto"/>
              <w:rPr>
                <w:rFonts w:hint="cs"/>
                <w:rtl/>
                <w:lang w:bidi="ar-IQ"/>
              </w:rPr>
            </w:pPr>
          </w:p>
          <w:p w:rsidR="00604EAE" w:rsidRDefault="00604EAE" w:rsidP="00604EAE">
            <w:pPr>
              <w:bidi/>
              <w:spacing w:after="0" w:line="240" w:lineRule="auto"/>
              <w:rPr>
                <w:rFonts w:hint="cs"/>
                <w:lang w:bidi="ar-IQ"/>
              </w:rPr>
            </w:pPr>
          </w:p>
          <w:p w:rsidR="00604EAE" w:rsidRDefault="00604EAE" w:rsidP="00604EAE">
            <w:pPr>
              <w:bidi/>
              <w:jc w:val="center"/>
              <w:rPr>
                <w:b/>
                <w:bCs/>
                <w:sz w:val="34"/>
                <w:szCs w:val="34"/>
                <w:lang w:bidi="ar-IQ"/>
              </w:rPr>
            </w:pPr>
            <w:r>
              <w:rPr>
                <w:rFonts w:hint="cs"/>
                <w:b/>
                <w:bCs/>
                <w:sz w:val="34"/>
                <w:szCs w:val="34"/>
                <w:rtl/>
                <w:lang w:bidi="ar-IQ"/>
              </w:rPr>
              <w:lastRenderedPageBreak/>
              <w:t>الموضوع : أسباب كسب حق الملكية</w:t>
            </w:r>
          </w:p>
          <w:p w:rsidR="00604EAE" w:rsidRDefault="00604EAE" w:rsidP="00604EAE">
            <w:pPr>
              <w:bidi/>
              <w:rPr>
                <w:rFonts w:hint="cs"/>
                <w:b/>
                <w:bCs/>
                <w:sz w:val="26"/>
                <w:szCs w:val="26"/>
                <w:rtl/>
                <w:lang w:bidi="ar-IQ"/>
              </w:rPr>
            </w:pPr>
          </w:p>
          <w:p w:rsidR="00604EAE" w:rsidRDefault="00604EAE" w:rsidP="00604EAE">
            <w:pPr>
              <w:bidi/>
              <w:rPr>
                <w:rFonts w:hint="cs"/>
                <w:b/>
                <w:bCs/>
                <w:sz w:val="26"/>
                <w:szCs w:val="26"/>
                <w:rtl/>
                <w:lang w:bidi="ar-IQ"/>
              </w:rPr>
            </w:pPr>
            <w:r>
              <w:rPr>
                <w:rFonts w:hint="cs"/>
                <w:b/>
                <w:bCs/>
                <w:sz w:val="26"/>
                <w:szCs w:val="26"/>
                <w:rtl/>
                <w:lang w:bidi="ar-IQ"/>
              </w:rPr>
              <w:t>مدرس المادة: د. إحسان أحمد رشيد</w:t>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المرحلة: الرابعة</w:t>
            </w:r>
          </w:p>
          <w:p w:rsidR="00604EAE" w:rsidRDefault="00604EAE" w:rsidP="00604EAE">
            <w:pPr>
              <w:bidi/>
              <w:rPr>
                <w:rFonts w:hint="cs"/>
                <w:b/>
                <w:bCs/>
                <w:sz w:val="26"/>
                <w:szCs w:val="26"/>
                <w:rtl/>
                <w:lang w:bidi="ar-IQ"/>
              </w:rPr>
            </w:pP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المادة: الحقوق العينية</w:t>
            </w:r>
          </w:p>
          <w:p w:rsidR="00604EAE" w:rsidRDefault="00604EAE" w:rsidP="00604EAE">
            <w:pPr>
              <w:bidi/>
              <w:rPr>
                <w:rFonts w:hint="cs"/>
                <w:b/>
                <w:bCs/>
                <w:rtl/>
                <w:lang w:bidi="ar-IQ"/>
              </w:rPr>
            </w:pPr>
          </w:p>
          <w:p w:rsidR="00604EAE" w:rsidRDefault="00604EAE" w:rsidP="00604EAE">
            <w:pPr>
              <w:bidi/>
              <w:rPr>
                <w:rFonts w:hint="cs"/>
                <w:b/>
                <w:bCs/>
                <w:rtl/>
                <w:lang w:bidi="ar-IQ"/>
              </w:rPr>
            </w:pPr>
            <w:r>
              <w:rPr>
                <w:rFonts w:hint="cs"/>
                <w:b/>
                <w:bCs/>
                <w:rtl/>
                <w:lang w:bidi="ar-IQ"/>
              </w:rPr>
              <w:t>فقرات الموضوع</w:t>
            </w:r>
          </w:p>
          <w:p w:rsidR="00604EAE" w:rsidRPr="007702B4" w:rsidRDefault="00604EAE" w:rsidP="00604EAE">
            <w:pPr>
              <w:numPr>
                <w:ilvl w:val="0"/>
                <w:numId w:val="33"/>
              </w:numPr>
              <w:bidi/>
              <w:spacing w:after="0" w:line="240" w:lineRule="auto"/>
              <w:rPr>
                <w:rFonts w:hint="cs"/>
                <w:b/>
                <w:bCs/>
                <w:rtl/>
                <w:lang w:bidi="ar-IQ"/>
              </w:rPr>
            </w:pPr>
            <w:r w:rsidRPr="007702B4">
              <w:rPr>
                <w:rFonts w:hint="cs"/>
                <w:b/>
                <w:bCs/>
                <w:rtl/>
                <w:lang w:bidi="ar-IQ"/>
              </w:rPr>
              <w:t xml:space="preserve">الميراث والوصية والعقد </w:t>
            </w:r>
            <w:r w:rsidRPr="007702B4">
              <w:rPr>
                <w:rFonts w:hint="cs"/>
                <w:b/>
                <w:bCs/>
                <w:rtl/>
                <w:lang w:bidi="ar-IQ"/>
              </w:rPr>
              <w:tab/>
            </w:r>
            <w:r w:rsidRPr="007702B4">
              <w:rPr>
                <w:rFonts w:hint="cs"/>
                <w:b/>
                <w:bCs/>
                <w:rtl/>
                <w:lang w:bidi="ar-IQ"/>
              </w:rPr>
              <w:tab/>
              <w:t>2-الاستيلاء</w:t>
            </w:r>
            <w:r w:rsidRPr="007702B4">
              <w:rPr>
                <w:rFonts w:hint="cs"/>
                <w:b/>
                <w:bCs/>
                <w:rtl/>
                <w:lang w:bidi="ar-IQ"/>
              </w:rPr>
              <w:tab/>
            </w:r>
            <w:r w:rsidRPr="007702B4">
              <w:rPr>
                <w:rFonts w:hint="cs"/>
                <w:b/>
                <w:bCs/>
                <w:rtl/>
                <w:lang w:bidi="ar-IQ"/>
              </w:rPr>
              <w:tab/>
              <w:t>3- الالتصاق.</w:t>
            </w:r>
          </w:p>
          <w:p w:rsidR="00604EAE" w:rsidRPr="007702B4" w:rsidRDefault="00604EAE" w:rsidP="00604EAE">
            <w:pPr>
              <w:numPr>
                <w:ilvl w:val="0"/>
                <w:numId w:val="34"/>
              </w:numPr>
              <w:bidi/>
              <w:spacing w:after="0" w:line="240" w:lineRule="auto"/>
              <w:rPr>
                <w:rFonts w:hint="cs"/>
                <w:b/>
                <w:bCs/>
                <w:rtl/>
                <w:lang w:bidi="ar-IQ"/>
              </w:rPr>
            </w:pPr>
            <w:r w:rsidRPr="007702B4">
              <w:rPr>
                <w:rFonts w:hint="cs"/>
                <w:b/>
                <w:bCs/>
                <w:rtl/>
                <w:lang w:bidi="ar-IQ"/>
              </w:rPr>
              <w:t>الشفعة.</w:t>
            </w:r>
            <w:r w:rsidRPr="007702B4">
              <w:rPr>
                <w:rFonts w:hint="cs"/>
                <w:b/>
                <w:bCs/>
                <w:rtl/>
                <w:lang w:bidi="ar-IQ"/>
              </w:rPr>
              <w:tab/>
            </w:r>
            <w:r w:rsidRPr="007702B4">
              <w:rPr>
                <w:rFonts w:hint="cs"/>
                <w:b/>
                <w:bCs/>
                <w:rtl/>
                <w:lang w:bidi="ar-IQ"/>
              </w:rPr>
              <w:tab/>
            </w:r>
            <w:r w:rsidRPr="007702B4">
              <w:rPr>
                <w:rFonts w:hint="cs"/>
                <w:b/>
                <w:bCs/>
                <w:rtl/>
                <w:lang w:bidi="ar-IQ"/>
              </w:rPr>
              <w:tab/>
            </w:r>
            <w:r w:rsidRPr="007702B4">
              <w:rPr>
                <w:rFonts w:hint="cs"/>
                <w:b/>
                <w:bCs/>
                <w:rtl/>
                <w:lang w:bidi="ar-IQ"/>
              </w:rPr>
              <w:tab/>
              <w:t>5- الحيازة.</w:t>
            </w:r>
            <w:r w:rsidRPr="007702B4">
              <w:rPr>
                <w:rFonts w:hint="cs"/>
                <w:b/>
                <w:bCs/>
                <w:rtl/>
                <w:lang w:bidi="ar-IQ"/>
              </w:rPr>
              <w:tab/>
            </w:r>
            <w:r w:rsidRPr="007702B4">
              <w:rPr>
                <w:rFonts w:hint="cs"/>
                <w:b/>
                <w:bCs/>
                <w:rtl/>
                <w:lang w:bidi="ar-IQ"/>
              </w:rPr>
              <w:tab/>
              <w:t>6- اثار الحيازة.</w:t>
            </w:r>
          </w:p>
          <w:p w:rsidR="00604EAE" w:rsidRDefault="00604EAE" w:rsidP="00604EAE">
            <w:pPr>
              <w:bidi/>
              <w:rPr>
                <w:b/>
                <w:bCs/>
                <w:lang w:bidi="ar-IQ"/>
              </w:rPr>
            </w:pPr>
          </w:p>
          <w:p w:rsidR="00604EAE" w:rsidRDefault="00604EAE" w:rsidP="00604EAE">
            <w:pPr>
              <w:bidi/>
              <w:rPr>
                <w:rFonts w:hint="cs"/>
                <w:b/>
                <w:bCs/>
                <w:rtl/>
                <w:lang w:bidi="ar-IQ"/>
              </w:rPr>
            </w:pPr>
            <w:r>
              <w:rPr>
                <w:rFonts w:hint="cs"/>
                <w:b/>
                <w:bCs/>
                <w:rtl/>
                <w:lang w:bidi="ar-IQ"/>
              </w:rPr>
              <w:t>ملخص الموضوع:</w:t>
            </w:r>
          </w:p>
          <w:p w:rsidR="00604EAE" w:rsidRDefault="00604EAE" w:rsidP="00604EAE">
            <w:pPr>
              <w:tabs>
                <w:tab w:val="left" w:pos="26"/>
              </w:tabs>
              <w:bidi/>
              <w:jc w:val="lowKashida"/>
              <w:rPr>
                <w:rFonts w:hint="cs"/>
                <w:rtl/>
                <w:lang w:bidi="ar-IQ"/>
              </w:rPr>
            </w:pPr>
            <w:r>
              <w:rPr>
                <w:rFonts w:hint="cs"/>
                <w:rtl/>
                <w:lang w:bidi="ar-IQ"/>
              </w:rPr>
              <w:tab/>
            </w:r>
            <w:r>
              <w:rPr>
                <w:rFonts w:hint="cs"/>
                <w:rtl/>
                <w:lang w:bidi="ar-IQ"/>
              </w:rPr>
              <w:tab/>
              <w:t xml:space="preserve">حق الملكية يكتسب بعدة اسباب منها ما يكون بسبب الوفاة كالميراث والوصية، ومنها ما يكون بين الأحياء كالعقد والاستيلاء والالتصاق والشفعة والحيازة، فأما الاستيلاء فهو وضع الشخص يده حقيقة أو حكماً على شيء منقول لا مالك له بنية تملكه، وفي القانون العراقي يشمل هذا الحكمُ الصيدَ ولا يشمل كلا من الكنز والاثار القديمة. أما الالتصاق فهو اتحاد لا يمكن الفصل بدون تلف لشيئين ماديين مختلفي القيمة غير مملوكين لنفس المالك، والالتصاق يكون إما بالمنقول أو بالعقار وهذا الاخير إما طبيعي وسببه المياه كطمى النهر وانكشاف المياه عن الأرض وانقطاع المياه عن حوض النهر، أو صناعي بفعل الإنسان بالبناء والغراس وإقامة المنشآت على الأرض. أما الشفعة فهي وفق القانون العراقي حق تملك العقار المبيع جبرا على المشتري بما قام عليه من الثمن والنفقات، وبسبب خصائصه في كونه حقا استثنائياً وضعيفا وأن محله حُدّد بالشريك المشتاع في دار أو شقة سكنية فقد اشترط المشرع العراقي لها بعض الشروط وأهمها قيام الشفيع بإجراءات الشفعة لكي ترتب أحكامها وأهمها كسب الشفيع ملكية العقار المشفوع. </w:t>
            </w:r>
          </w:p>
          <w:p w:rsidR="00604EAE" w:rsidRDefault="00604EAE" w:rsidP="00604EAE">
            <w:pPr>
              <w:tabs>
                <w:tab w:val="left" w:pos="26"/>
              </w:tabs>
              <w:bidi/>
              <w:jc w:val="lowKashida"/>
              <w:rPr>
                <w:rFonts w:hint="cs"/>
                <w:rtl/>
                <w:lang w:bidi="ar-IQ"/>
              </w:rPr>
            </w:pPr>
            <w:r>
              <w:rPr>
                <w:rFonts w:hint="cs"/>
                <w:rtl/>
                <w:lang w:bidi="ar-IQ"/>
              </w:rPr>
              <w:tab/>
            </w:r>
            <w:r>
              <w:rPr>
                <w:rFonts w:hint="cs"/>
                <w:rtl/>
                <w:lang w:bidi="ar-IQ"/>
              </w:rPr>
              <w:tab/>
              <w:t xml:space="preserve">أما الحيازة فهو وضع مادي به يسيطر الشخص بنفسه أو بالواسطة سيطرة فعلية على شيء جائز التعامل فيه، أو يستعمل فعلاً أحد الحقوق العينية عليه، وكأنه هو صاحب الحق العيني على ذلك الشيء. وبهذا يتبين أن للحيازة عنصران مادي ومعنوي إذا اجتمعا كنا إزاء حيازة قانونية وإن تخلف العنصر المعنوي فالحيازة عرضية ولكن هذه الصفة تتغير إما بفعل الغير أو بفعل الحائز، ومن شروط الحيازة خلوها من عيوبها المؤقتة والنسبية وهي الإكراه والخفاء واللبس (الغموض)، ويجوز انتقال الحيازة إلى الخلف العام بصفاتها وإلى الخلف الخاص بشروط معينة. والحيازة قابلة للزوال بتوفر أسبابه وأهمها فقدان عنصريه أو أحدهما، ولها دعاوى تحميها من سلبها والتعرض لصاحبها والأعمال الجديدة التي تهدده. </w:t>
            </w:r>
          </w:p>
          <w:p w:rsidR="00604EAE" w:rsidRDefault="00604EAE" w:rsidP="00604EAE">
            <w:pPr>
              <w:tabs>
                <w:tab w:val="left" w:pos="26"/>
              </w:tabs>
              <w:bidi/>
              <w:jc w:val="lowKashida"/>
              <w:rPr>
                <w:rFonts w:hint="cs"/>
                <w:b/>
                <w:bCs/>
                <w:rtl/>
                <w:lang w:bidi="ar-IQ"/>
              </w:rPr>
            </w:pPr>
            <w:r>
              <w:rPr>
                <w:rFonts w:hint="cs"/>
                <w:rtl/>
                <w:lang w:bidi="ar-IQ"/>
              </w:rPr>
              <w:tab/>
            </w:r>
            <w:r>
              <w:rPr>
                <w:rFonts w:hint="cs"/>
                <w:rtl/>
                <w:lang w:bidi="ar-IQ"/>
              </w:rPr>
              <w:tab/>
              <w:t>وللحيازة اثار عديدة أهمها كسب ملكية العقار على قدر الحيازة وبالحالة التي عليها وبأثر رجعي، بعد توافر شروط معينة ومنها مرور مدة التقادم القصير (5 سنوات) بشرط حسن نية الحائز وتوفر السبب الصحيح، وبدون هذين الشرطين في التقادم الطويل (15 سنة). أما إذا كان محل الحيازة منقولا فالحائز يكسب ملكية المنقول في الحال وبدون التكاليف والقيود العينية إذا كان يجهلها بشرط توافر حسن النية والسبب الصحيح. إضافة إلى تملك الحائز الثمار المقبوضة، واسترداد المصروفات الضرورية على كل حال والنافعة إن كان حسن النية، وفي حالة هلاك الشيء أو تلفه فلا يسأل الحائز عن ذلك ولو بتقصيره إذا ثبت حسن نيته وإلا يسأل ولو كان الهلاك بسبب مفاجىء.</w:t>
            </w:r>
          </w:p>
          <w:p w:rsidR="00604EAE" w:rsidRDefault="00604EAE" w:rsidP="00604EAE">
            <w:pPr>
              <w:tabs>
                <w:tab w:val="left" w:pos="26"/>
              </w:tabs>
              <w:bidi/>
              <w:jc w:val="lowKashida"/>
              <w:rPr>
                <w:rFonts w:hint="cs"/>
                <w:b/>
                <w:bCs/>
                <w:rtl/>
                <w:lang w:bidi="ar-IQ"/>
              </w:rPr>
            </w:pPr>
          </w:p>
          <w:p w:rsidR="00604EAE" w:rsidRDefault="00604EAE" w:rsidP="00604EAE">
            <w:pPr>
              <w:tabs>
                <w:tab w:val="left" w:pos="26"/>
              </w:tabs>
              <w:bidi/>
              <w:jc w:val="lowKashida"/>
              <w:rPr>
                <w:rFonts w:hint="cs"/>
                <w:b/>
                <w:bCs/>
                <w:rtl/>
                <w:lang w:bidi="ar-IQ"/>
              </w:rPr>
            </w:pPr>
            <w:r>
              <w:rPr>
                <w:rFonts w:hint="cs"/>
                <w:b/>
                <w:bCs/>
                <w:rtl/>
                <w:lang w:bidi="ar-IQ"/>
              </w:rPr>
              <w:t>الهدف من الموضوع</w:t>
            </w:r>
          </w:p>
          <w:p w:rsidR="00604EAE" w:rsidRDefault="00604EAE" w:rsidP="00604EAE">
            <w:pPr>
              <w:bidi/>
              <w:jc w:val="lowKashida"/>
              <w:rPr>
                <w:rFonts w:hint="cs"/>
                <w:rtl/>
                <w:lang w:bidi="ar-IQ"/>
              </w:rPr>
            </w:pPr>
            <w:r>
              <w:rPr>
                <w:rFonts w:hint="cs"/>
                <w:rtl/>
                <w:lang w:bidi="ar-IQ"/>
              </w:rPr>
              <w:lastRenderedPageBreak/>
              <w:tab/>
              <w:t xml:space="preserve">إحاطة الطالب بما تبقى من دراسته حول أسباب كسب الملكية التي أخذ بعضاً منها في المراحل السابقة كالعقد والميراث والوصية، وما تبقى هو الاستيلاء والالتصاق والشفعة والحيازة. حيث إن المشرع العراقي انفرد في هذه الأسباب ببعض الأحكام التي تختلف عن أحكام القانون المقارن والفقه الإسلامي. ولأن حق الملكية أكثر الحقوق العينية تحققا في الحياة العملية لذا يراد من هذا الموضوع أن يعرف الطالب على أسباب كسبه والتي وردت في القانون المدني العراقي ومعرفة مدى موافقة المشرع العراقي للصواب من عدمها لأن بعض هذه الأحكام غير عادلة كالاستيلاء على الكنز مثلاً، وبعضها غير دقيقة كجعل شروط قيام الشفعة من بين أسباب سقوطها، وبعضها الآخر جاءت إستقرارا للنظام والأمن في المجتمع كجعل الحيازة دليلاً على الملكية مما يجعل للحيازة دوراً في الإثبات كبيراً. </w:t>
            </w:r>
          </w:p>
          <w:p w:rsidR="00604EAE" w:rsidRDefault="00604EAE" w:rsidP="00604EAE">
            <w:pPr>
              <w:bidi/>
              <w:rPr>
                <w:rFonts w:hint="cs"/>
                <w:rtl/>
                <w:lang w:bidi="ar-IQ"/>
              </w:rPr>
            </w:pPr>
          </w:p>
          <w:p w:rsidR="00604EAE" w:rsidRDefault="00604EAE" w:rsidP="00604EAE">
            <w:pPr>
              <w:bidi/>
              <w:rPr>
                <w:rFonts w:hint="cs"/>
                <w:b/>
                <w:bCs/>
                <w:rtl/>
                <w:lang w:bidi="ar-IQ"/>
              </w:rPr>
            </w:pPr>
            <w:r>
              <w:rPr>
                <w:rFonts w:hint="cs"/>
                <w:b/>
                <w:bCs/>
                <w:rtl/>
                <w:lang w:bidi="ar-IQ"/>
              </w:rPr>
              <w:t>مصادر الموضوع</w:t>
            </w:r>
          </w:p>
          <w:p w:rsidR="00604EAE" w:rsidRDefault="00604EAE" w:rsidP="00604EAE">
            <w:pPr>
              <w:numPr>
                <w:ilvl w:val="0"/>
                <w:numId w:val="35"/>
              </w:numPr>
              <w:bidi/>
              <w:spacing w:after="0" w:line="240" w:lineRule="auto"/>
              <w:rPr>
                <w:rFonts w:hint="cs"/>
                <w:rtl/>
                <w:lang w:bidi="ar-IQ"/>
              </w:rPr>
            </w:pPr>
            <w:r>
              <w:rPr>
                <w:rFonts w:hint="cs"/>
                <w:rtl/>
                <w:lang w:bidi="ar-IQ"/>
              </w:rPr>
              <w:t xml:space="preserve">د.عبد الرزاق السنهوري، الوسيط في شرح القانون المدني، الجزء التاسع. </w:t>
            </w:r>
          </w:p>
          <w:p w:rsidR="00604EAE" w:rsidRDefault="00604EAE" w:rsidP="00604EAE">
            <w:pPr>
              <w:numPr>
                <w:ilvl w:val="0"/>
                <w:numId w:val="35"/>
              </w:numPr>
              <w:bidi/>
              <w:spacing w:after="0" w:line="240" w:lineRule="auto"/>
              <w:rPr>
                <w:rFonts w:hint="cs"/>
                <w:rtl/>
                <w:lang w:bidi="ar-IQ"/>
              </w:rPr>
            </w:pPr>
            <w:r>
              <w:rPr>
                <w:rFonts w:hint="cs"/>
                <w:rtl/>
                <w:lang w:bidi="ar-IQ"/>
              </w:rPr>
              <w:t>طه البشير ود. غني حسون طه، الحقوق العينية.</w:t>
            </w:r>
          </w:p>
          <w:p w:rsidR="00604EAE" w:rsidRDefault="00604EAE" w:rsidP="00604EAE">
            <w:pPr>
              <w:numPr>
                <w:ilvl w:val="0"/>
                <w:numId w:val="35"/>
              </w:numPr>
              <w:bidi/>
              <w:spacing w:after="0" w:line="240" w:lineRule="auto"/>
              <w:rPr>
                <w:lang w:bidi="ar-IQ"/>
              </w:rPr>
            </w:pPr>
            <w:r>
              <w:rPr>
                <w:rFonts w:hint="cs"/>
                <w:rtl/>
                <w:lang w:bidi="ar-IQ"/>
              </w:rPr>
              <w:t>د. رمضان أبو السعود، الوجيز في الحقوق العينية الأصلية.</w:t>
            </w:r>
          </w:p>
          <w:p w:rsidR="00604EAE" w:rsidRDefault="00604EAE" w:rsidP="00604EAE">
            <w:pPr>
              <w:numPr>
                <w:ilvl w:val="0"/>
                <w:numId w:val="35"/>
              </w:numPr>
              <w:bidi/>
              <w:spacing w:after="0" w:line="240" w:lineRule="auto"/>
              <w:rPr>
                <w:lang w:bidi="ar-IQ"/>
              </w:rPr>
            </w:pPr>
            <w:r>
              <w:rPr>
                <w:rFonts w:hint="cs"/>
                <w:rtl/>
                <w:lang w:bidi="ar-IQ"/>
              </w:rPr>
              <w:t>المستشار أنور طلبة، كتاب (الشفعة) وكتاب (الحيازة) وكتاب (التقادم)، الصادرة عن المكتب الجامعي الحديث، 2004</w:t>
            </w:r>
          </w:p>
          <w:p w:rsidR="00604EAE" w:rsidRDefault="00604EAE" w:rsidP="00604EAE">
            <w:pPr>
              <w:numPr>
                <w:ilvl w:val="0"/>
                <w:numId w:val="35"/>
              </w:numPr>
              <w:bidi/>
              <w:spacing w:after="0" w:line="240" w:lineRule="auto"/>
              <w:rPr>
                <w:lang w:bidi="ar-IQ"/>
              </w:rPr>
            </w:pPr>
            <w:r>
              <w:rPr>
                <w:rFonts w:hint="cs"/>
                <w:rtl/>
                <w:lang w:bidi="ar-IQ"/>
              </w:rPr>
              <w:t>د. محمد علي الأمين، التقادم المكسب للملكية في القانون اللبناني، دراسة مقارنة، منشورات الحلبي، 1993</w:t>
            </w:r>
          </w:p>
          <w:p w:rsidR="00604EAE" w:rsidRDefault="00604EAE" w:rsidP="00604EAE">
            <w:pPr>
              <w:numPr>
                <w:ilvl w:val="0"/>
                <w:numId w:val="35"/>
              </w:numPr>
              <w:bidi/>
              <w:spacing w:after="0" w:line="240" w:lineRule="auto"/>
              <w:rPr>
                <w:lang w:bidi="ar-IQ"/>
              </w:rPr>
            </w:pPr>
            <w:r>
              <w:rPr>
                <w:rFonts w:hint="cs"/>
                <w:rtl/>
                <w:lang w:bidi="ar-IQ"/>
              </w:rPr>
              <w:t>د. علي الخفيف، الملكية في الشريعة الإسلامية، دار النهضة العربية، ببروت، 1990</w:t>
            </w:r>
          </w:p>
          <w:p w:rsidR="00604EAE" w:rsidRDefault="00604EAE" w:rsidP="00604EAE">
            <w:pPr>
              <w:numPr>
                <w:ilvl w:val="0"/>
                <w:numId w:val="35"/>
              </w:numPr>
              <w:bidi/>
              <w:spacing w:after="0" w:line="240" w:lineRule="auto"/>
              <w:rPr>
                <w:lang w:bidi="ar-IQ"/>
              </w:rPr>
            </w:pPr>
            <w:r>
              <w:rPr>
                <w:rFonts w:hint="cs"/>
                <w:rtl/>
                <w:lang w:bidi="ar-IQ"/>
              </w:rPr>
              <w:t>القانون المدني العراقي 49 لعام 1951 والقانون المدني المصري لسنة 1948.</w:t>
            </w:r>
          </w:p>
          <w:p w:rsidR="00604EAE" w:rsidRDefault="00604EAE" w:rsidP="00604EAE">
            <w:pPr>
              <w:bidi/>
              <w:rPr>
                <w:lang w:bidi="ar-IQ"/>
              </w:rPr>
            </w:pPr>
          </w:p>
          <w:p w:rsidR="00604EAE" w:rsidRDefault="00604EAE" w:rsidP="00604EAE">
            <w:pPr>
              <w:bidi/>
              <w:rPr>
                <w:rFonts w:hint="cs"/>
                <w:b/>
                <w:bCs/>
                <w:rtl/>
                <w:lang w:bidi="ar-IQ"/>
              </w:rPr>
            </w:pPr>
            <w:r>
              <w:rPr>
                <w:rFonts w:hint="cs"/>
                <w:b/>
                <w:bCs/>
                <w:rtl/>
                <w:lang w:bidi="ar-IQ"/>
              </w:rPr>
              <w:t>أسئلة الموضوع</w:t>
            </w:r>
          </w:p>
          <w:p w:rsidR="00604EAE" w:rsidRDefault="00604EAE" w:rsidP="00604EAE">
            <w:pPr>
              <w:numPr>
                <w:ilvl w:val="0"/>
                <w:numId w:val="36"/>
              </w:numPr>
              <w:bidi/>
              <w:spacing w:after="0" w:line="240" w:lineRule="auto"/>
              <w:rPr>
                <w:rFonts w:hint="cs"/>
                <w:lang w:bidi="ar-IQ"/>
              </w:rPr>
            </w:pPr>
            <w:r>
              <w:rPr>
                <w:rFonts w:hint="cs"/>
                <w:rtl/>
                <w:lang w:bidi="ar-IQ"/>
              </w:rPr>
              <w:t>ما الفرق بين (العقد وبين الميراث) وكذلك بين (الحيازة وبين الاستيلاء) باعتبار ها من اسباب كسب الملكية؟</w:t>
            </w:r>
          </w:p>
          <w:p w:rsidR="00604EAE" w:rsidRDefault="00604EAE" w:rsidP="00604EAE">
            <w:pPr>
              <w:numPr>
                <w:ilvl w:val="0"/>
                <w:numId w:val="36"/>
              </w:numPr>
              <w:bidi/>
              <w:spacing w:after="0" w:line="240" w:lineRule="auto"/>
              <w:rPr>
                <w:rFonts w:hint="cs"/>
                <w:lang w:bidi="ar-IQ"/>
              </w:rPr>
            </w:pPr>
            <w:r>
              <w:rPr>
                <w:rFonts w:hint="cs"/>
                <w:rtl/>
                <w:lang w:bidi="ar-IQ"/>
              </w:rPr>
              <w:t>ما هي شروط الإستيلاء؟ وبم تقيم موقف المشرع العراقي من حكم الكنز الذي لا تثبت ملكيته لأحد؟.</w:t>
            </w:r>
          </w:p>
          <w:p w:rsidR="00604EAE" w:rsidRDefault="00604EAE" w:rsidP="00604EAE">
            <w:pPr>
              <w:numPr>
                <w:ilvl w:val="0"/>
                <w:numId w:val="36"/>
              </w:numPr>
              <w:bidi/>
              <w:spacing w:after="0" w:line="240" w:lineRule="auto"/>
              <w:rPr>
                <w:rFonts w:hint="cs"/>
                <w:rtl/>
                <w:lang w:bidi="ar-IQ"/>
              </w:rPr>
            </w:pPr>
            <w:r>
              <w:rPr>
                <w:rFonts w:hint="cs"/>
                <w:rtl/>
                <w:lang w:bidi="ar-IQ"/>
              </w:rPr>
              <w:t>ما حكم قيام صاحب الأرض بإقامة بناء على أرضه من مواد غيره؟ وما حكم قيام الأخير بإقامة البناء على أرض الغير؟</w:t>
            </w:r>
          </w:p>
          <w:p w:rsidR="00604EAE" w:rsidRDefault="00604EAE" w:rsidP="00604EAE">
            <w:pPr>
              <w:numPr>
                <w:ilvl w:val="0"/>
                <w:numId w:val="36"/>
              </w:numPr>
              <w:bidi/>
              <w:spacing w:after="0" w:line="240" w:lineRule="auto"/>
              <w:rPr>
                <w:lang w:bidi="ar-IQ"/>
              </w:rPr>
            </w:pPr>
            <w:r>
              <w:rPr>
                <w:rFonts w:hint="cs"/>
                <w:rtl/>
                <w:lang w:bidi="ar-IQ"/>
              </w:rPr>
              <w:t>لماذا لا يمكن تصور حدوث تزاحم بين الشفعاء بعد التعديل الذي أحدثه المشرع العراقي؟</w:t>
            </w:r>
          </w:p>
          <w:p w:rsidR="00604EAE" w:rsidRDefault="00604EAE" w:rsidP="00604EAE">
            <w:pPr>
              <w:numPr>
                <w:ilvl w:val="0"/>
                <w:numId w:val="36"/>
              </w:numPr>
              <w:bidi/>
              <w:spacing w:after="0" w:line="240" w:lineRule="auto"/>
              <w:rPr>
                <w:lang w:bidi="ar-IQ"/>
              </w:rPr>
            </w:pPr>
            <w:r>
              <w:rPr>
                <w:rFonts w:hint="cs"/>
                <w:rtl/>
                <w:lang w:bidi="ar-IQ"/>
              </w:rPr>
              <w:t>ما هي عيوب الحيازة؟ عزز الجواب بأمثلة، وهل يمكن أن تضم الحيازات بين السلف والخلف العام والخاص.</w:t>
            </w:r>
          </w:p>
          <w:p w:rsidR="00604EAE" w:rsidRDefault="00604EAE" w:rsidP="00604EAE">
            <w:pPr>
              <w:numPr>
                <w:ilvl w:val="0"/>
                <w:numId w:val="36"/>
              </w:numPr>
              <w:bidi/>
              <w:spacing w:after="0" w:line="240" w:lineRule="auto"/>
              <w:rPr>
                <w:lang w:bidi="ar-IQ"/>
              </w:rPr>
            </w:pPr>
            <w:r>
              <w:rPr>
                <w:rFonts w:hint="cs"/>
                <w:rtl/>
                <w:lang w:bidi="ar-IQ"/>
              </w:rPr>
              <w:t>ما حكم الأشياء المسروقة لدى حائزها وما حكم هلاكها لديه؟</w:t>
            </w:r>
          </w:p>
          <w:p w:rsidR="00604EAE" w:rsidRDefault="00604EAE" w:rsidP="00604EAE">
            <w:pPr>
              <w:numPr>
                <w:ilvl w:val="0"/>
                <w:numId w:val="36"/>
              </w:numPr>
              <w:bidi/>
              <w:spacing w:after="0" w:line="240" w:lineRule="auto"/>
              <w:rPr>
                <w:lang w:bidi="ar-IQ"/>
              </w:rPr>
            </w:pPr>
            <w:r>
              <w:rPr>
                <w:rFonts w:hint="cs"/>
                <w:rtl/>
                <w:lang w:bidi="ar-IQ"/>
              </w:rPr>
              <w:t>ما هي أحكام هلاك الشيء بيد الحائز؟</w:t>
            </w:r>
          </w:p>
          <w:p w:rsidR="00604EAE" w:rsidRDefault="00604EAE" w:rsidP="00604EAE">
            <w:pPr>
              <w:bidi/>
              <w:spacing w:line="320" w:lineRule="exact"/>
              <w:jc w:val="center"/>
              <w:rPr>
                <w:rFonts w:hint="cs"/>
                <w:b/>
                <w:bCs/>
                <w:sz w:val="34"/>
                <w:szCs w:val="34"/>
                <w:rtl/>
                <w:lang w:bidi="ar-IQ"/>
              </w:rPr>
            </w:pPr>
            <w:r>
              <w:rPr>
                <w:rFonts w:hint="cs"/>
                <w:b/>
                <w:bCs/>
                <w:sz w:val="34"/>
                <w:szCs w:val="34"/>
                <w:rtl/>
                <w:lang w:bidi="ar-IQ"/>
              </w:rPr>
              <w:t>الموضوع : الحقوق العينية المتفرعة عن حق الملكية</w:t>
            </w:r>
          </w:p>
          <w:p w:rsidR="00604EAE" w:rsidRDefault="00604EAE" w:rsidP="00604EAE">
            <w:pPr>
              <w:bidi/>
              <w:spacing w:line="320" w:lineRule="exact"/>
              <w:jc w:val="center"/>
              <w:rPr>
                <w:rFonts w:hint="cs"/>
                <w:b/>
                <w:bCs/>
                <w:sz w:val="34"/>
                <w:szCs w:val="34"/>
                <w:rtl/>
                <w:lang w:bidi="ar-IQ"/>
              </w:rPr>
            </w:pPr>
          </w:p>
          <w:p w:rsidR="00604EAE" w:rsidRDefault="00604EAE" w:rsidP="00604EAE">
            <w:pPr>
              <w:bidi/>
              <w:spacing w:line="320" w:lineRule="exact"/>
              <w:rPr>
                <w:rFonts w:hint="cs"/>
                <w:b/>
                <w:bCs/>
                <w:sz w:val="26"/>
                <w:szCs w:val="26"/>
                <w:rtl/>
                <w:lang w:bidi="ar-IQ"/>
              </w:rPr>
            </w:pPr>
            <w:r>
              <w:rPr>
                <w:rFonts w:hint="cs"/>
                <w:b/>
                <w:bCs/>
                <w:sz w:val="26"/>
                <w:szCs w:val="26"/>
                <w:rtl/>
                <w:lang w:bidi="ar-IQ"/>
              </w:rPr>
              <w:t>مدرس المادة: د. إحسان أحمد رشيد</w:t>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المرحلة: الرابعة</w:t>
            </w:r>
          </w:p>
          <w:p w:rsidR="00604EAE" w:rsidRDefault="00604EAE" w:rsidP="00604EAE">
            <w:pPr>
              <w:bidi/>
              <w:spacing w:line="320" w:lineRule="exact"/>
              <w:rPr>
                <w:rFonts w:hint="cs"/>
                <w:b/>
                <w:bCs/>
                <w:sz w:val="26"/>
                <w:szCs w:val="26"/>
                <w:rtl/>
                <w:lang w:bidi="ar-IQ"/>
              </w:rPr>
            </w:pP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المادة: الحقوق العينية</w:t>
            </w:r>
          </w:p>
          <w:p w:rsidR="00604EAE" w:rsidRDefault="00604EAE" w:rsidP="00604EAE">
            <w:pPr>
              <w:bidi/>
              <w:spacing w:line="320" w:lineRule="exact"/>
              <w:rPr>
                <w:rFonts w:hint="cs"/>
                <w:b/>
                <w:bCs/>
                <w:rtl/>
                <w:lang w:bidi="ar-IQ"/>
              </w:rPr>
            </w:pPr>
            <w:r>
              <w:rPr>
                <w:rFonts w:hint="cs"/>
                <w:b/>
                <w:bCs/>
                <w:rtl/>
                <w:lang w:bidi="ar-IQ"/>
              </w:rPr>
              <w:t>فقرات الموضوع</w:t>
            </w:r>
          </w:p>
          <w:p w:rsidR="00604EAE" w:rsidRDefault="00604EAE" w:rsidP="00604EAE">
            <w:pPr>
              <w:numPr>
                <w:ilvl w:val="0"/>
                <w:numId w:val="37"/>
              </w:numPr>
              <w:bidi/>
              <w:spacing w:after="0" w:line="320" w:lineRule="exact"/>
              <w:rPr>
                <w:rFonts w:hint="cs"/>
                <w:b/>
                <w:bCs/>
                <w:rtl/>
                <w:lang w:bidi="ar-IQ"/>
              </w:rPr>
            </w:pPr>
            <w:r>
              <w:rPr>
                <w:rFonts w:hint="cs"/>
                <w:b/>
                <w:bCs/>
                <w:rtl/>
                <w:lang w:bidi="ar-IQ"/>
              </w:rPr>
              <w:t>حق التصرف في الأراضي الأميرية</w:t>
            </w:r>
          </w:p>
          <w:p w:rsidR="00604EAE" w:rsidRDefault="00604EAE" w:rsidP="00604EAE">
            <w:pPr>
              <w:numPr>
                <w:ilvl w:val="0"/>
                <w:numId w:val="37"/>
              </w:numPr>
              <w:bidi/>
              <w:spacing w:after="0" w:line="320" w:lineRule="exact"/>
              <w:rPr>
                <w:rFonts w:hint="cs"/>
                <w:b/>
                <w:bCs/>
                <w:lang w:bidi="ar-IQ"/>
              </w:rPr>
            </w:pPr>
            <w:r>
              <w:rPr>
                <w:rFonts w:hint="cs"/>
                <w:b/>
                <w:bCs/>
                <w:rtl/>
                <w:lang w:bidi="ar-IQ"/>
              </w:rPr>
              <w:t>حق المنفعة وحق الاستعمال والسكنى</w:t>
            </w:r>
          </w:p>
          <w:p w:rsidR="00604EAE" w:rsidRDefault="00604EAE" w:rsidP="00604EAE">
            <w:pPr>
              <w:numPr>
                <w:ilvl w:val="0"/>
                <w:numId w:val="37"/>
              </w:numPr>
              <w:bidi/>
              <w:spacing w:after="0" w:line="320" w:lineRule="exact"/>
              <w:rPr>
                <w:rFonts w:hint="cs"/>
                <w:b/>
                <w:bCs/>
                <w:lang w:bidi="ar-IQ"/>
              </w:rPr>
            </w:pPr>
            <w:r>
              <w:rPr>
                <w:rFonts w:hint="cs"/>
                <w:b/>
                <w:bCs/>
                <w:rtl/>
                <w:lang w:bidi="ar-IQ"/>
              </w:rPr>
              <w:t xml:space="preserve">حق المساطحة </w:t>
            </w:r>
          </w:p>
          <w:p w:rsidR="00604EAE" w:rsidRPr="00B47BCB" w:rsidRDefault="00604EAE" w:rsidP="00604EAE">
            <w:pPr>
              <w:numPr>
                <w:ilvl w:val="0"/>
                <w:numId w:val="37"/>
              </w:numPr>
              <w:bidi/>
              <w:spacing w:after="0" w:line="320" w:lineRule="exact"/>
              <w:rPr>
                <w:rFonts w:hint="cs"/>
                <w:b/>
                <w:bCs/>
                <w:rtl/>
                <w:lang w:bidi="ar-IQ"/>
              </w:rPr>
            </w:pPr>
            <w:r>
              <w:rPr>
                <w:rFonts w:hint="cs"/>
                <w:b/>
                <w:bCs/>
                <w:rtl/>
                <w:lang w:bidi="ar-IQ"/>
              </w:rPr>
              <w:t>حقوق الارتفاق</w:t>
            </w:r>
          </w:p>
          <w:p w:rsidR="00604EAE" w:rsidRDefault="00604EAE" w:rsidP="00604EAE">
            <w:pPr>
              <w:bidi/>
              <w:spacing w:line="320" w:lineRule="exact"/>
              <w:rPr>
                <w:b/>
                <w:bCs/>
                <w:lang w:bidi="ar-IQ"/>
              </w:rPr>
            </w:pPr>
          </w:p>
          <w:p w:rsidR="00604EAE" w:rsidRDefault="00604EAE" w:rsidP="00604EAE">
            <w:pPr>
              <w:bidi/>
              <w:spacing w:line="320" w:lineRule="exact"/>
              <w:rPr>
                <w:rFonts w:hint="cs"/>
                <w:b/>
                <w:bCs/>
                <w:rtl/>
                <w:lang w:bidi="ar-IQ"/>
              </w:rPr>
            </w:pPr>
            <w:r>
              <w:rPr>
                <w:rFonts w:hint="cs"/>
                <w:b/>
                <w:bCs/>
                <w:rtl/>
                <w:lang w:bidi="ar-IQ"/>
              </w:rPr>
              <w:lastRenderedPageBreak/>
              <w:t>ملخص الموضوع:</w:t>
            </w:r>
          </w:p>
          <w:p w:rsidR="00604EAE" w:rsidRPr="00CC17EE" w:rsidRDefault="00604EAE" w:rsidP="00604EAE">
            <w:pPr>
              <w:tabs>
                <w:tab w:val="left" w:pos="26"/>
              </w:tabs>
              <w:bidi/>
              <w:spacing w:line="320" w:lineRule="exact"/>
              <w:jc w:val="lowKashida"/>
              <w:rPr>
                <w:rFonts w:hint="cs"/>
                <w:rtl/>
                <w:lang w:bidi="ar-IQ"/>
              </w:rPr>
            </w:pPr>
            <w:r>
              <w:rPr>
                <w:rFonts w:hint="cs"/>
                <w:b/>
                <w:bCs/>
                <w:rtl/>
                <w:lang w:bidi="ar-IQ"/>
              </w:rPr>
              <w:tab/>
            </w:r>
            <w:r>
              <w:rPr>
                <w:rFonts w:hint="cs"/>
                <w:b/>
                <w:bCs/>
                <w:rtl/>
                <w:lang w:bidi="ar-IQ"/>
              </w:rPr>
              <w:tab/>
            </w:r>
            <w:r>
              <w:rPr>
                <w:rFonts w:hint="cs"/>
                <w:rtl/>
                <w:lang w:bidi="ar-IQ"/>
              </w:rPr>
              <w:t>يعتبر حق الملكية أه</w:t>
            </w:r>
            <w:r w:rsidRPr="00CC17EE">
              <w:rPr>
                <w:rFonts w:hint="cs"/>
                <w:rtl/>
                <w:lang w:bidi="ar-IQ"/>
              </w:rPr>
              <w:t xml:space="preserve">م الحقوق العينية وأوسعها نظراً لكونه جامعاً للسلطات الثلاثة الاستعمال والاستغلال والتصرف، وحيث أنه يمكن تقييد هذه السلطات أو حرمان صاحبها من بعضها مؤقتاً بموجب القانون أو الاتفاق لوجود حق لغيره على نفس الشيء، فإنه تتفرع عن حق الملكية حقوق عينية أخرى تخول صاحبها الإفادة من شيء مملوك للغير على وجه يتفاوت من حق إلى آخر. </w:t>
            </w:r>
          </w:p>
          <w:p w:rsidR="00604EAE" w:rsidRDefault="00604EAE" w:rsidP="00604EAE">
            <w:pPr>
              <w:tabs>
                <w:tab w:val="left" w:pos="26"/>
              </w:tabs>
              <w:bidi/>
              <w:spacing w:line="320" w:lineRule="exact"/>
              <w:jc w:val="lowKashida"/>
              <w:rPr>
                <w:rFonts w:hint="cs"/>
                <w:rtl/>
                <w:lang w:bidi="ar-IQ"/>
              </w:rPr>
            </w:pPr>
            <w:r w:rsidRPr="00CC17EE">
              <w:rPr>
                <w:rFonts w:hint="cs"/>
                <w:rtl/>
                <w:lang w:bidi="ar-IQ"/>
              </w:rPr>
              <w:tab/>
            </w:r>
            <w:r w:rsidRPr="00CC17EE">
              <w:rPr>
                <w:rFonts w:hint="cs"/>
                <w:rtl/>
                <w:lang w:bidi="ar-IQ"/>
              </w:rPr>
              <w:tab/>
              <w:t>وقد ذكر المشرع العراقي من هذه الحقوق</w:t>
            </w:r>
            <w:r>
              <w:rPr>
                <w:rFonts w:hint="cs"/>
                <w:rtl/>
                <w:lang w:bidi="ar-IQ"/>
              </w:rPr>
              <w:t>:</w:t>
            </w:r>
            <w:r w:rsidRPr="00CC17EE">
              <w:rPr>
                <w:rFonts w:hint="cs"/>
                <w:rtl/>
                <w:lang w:bidi="ar-IQ"/>
              </w:rPr>
              <w:t xml:space="preserve"> حق التصرف وهو ما يخول صاحبه الانتفاع بالأراضي الأميرية واستغلالها بهدف استثمارها تحقيقاً للنفع العام. </w:t>
            </w:r>
            <w:r>
              <w:rPr>
                <w:rFonts w:hint="cs"/>
                <w:rtl/>
                <w:lang w:bidi="ar-IQ"/>
              </w:rPr>
              <w:t xml:space="preserve">وحق المنفعة وهو ما يجرد مالك الشيء من سلطة التصرف ويخول صاحبه الانتفاع به استعمالاً واستغلالاً شرط المحافظة عليه لرده إلى مالكه عند نهاية مدة الانتفاع والتي تنتهي حتماً بموت المنتفع. أما حق الاستعمال فيكون عندما يتخلى مالك الشيء عن سلطة الاستعمال دون الاستغلال، وحق السكنى يكون عندما يقيد المالك استعمال الشيء بصورة معينة وهي سكنى المنتفع وأسرته. أما حق المساطحة فهو حق يخول صاحبه إقامة بناء أو منشآت غير الغراس على أرض الغير بمقتضى اتفاق </w:t>
            </w:r>
            <w:r>
              <w:rPr>
                <w:rtl/>
                <w:lang w:bidi="ar-IQ"/>
              </w:rPr>
              <w:t>–</w:t>
            </w:r>
            <w:r>
              <w:rPr>
                <w:rFonts w:hint="cs"/>
                <w:rtl/>
                <w:lang w:bidi="ar-IQ"/>
              </w:rPr>
              <w:t xml:space="preserve"> يحدد حقوق المساطح والتزاماته - بينه وبين صاحب الأرض. وأما حق الارتفاق فهو ما يحد من منفعة عقار لفائدة عقار غيره يملكه شخص اخر.</w:t>
            </w:r>
          </w:p>
          <w:p w:rsidR="00604EAE" w:rsidRPr="00CC17EE" w:rsidRDefault="00604EAE" w:rsidP="00604EAE">
            <w:pPr>
              <w:tabs>
                <w:tab w:val="left" w:pos="26"/>
              </w:tabs>
              <w:bidi/>
              <w:spacing w:line="320" w:lineRule="exact"/>
              <w:jc w:val="lowKashida"/>
              <w:rPr>
                <w:rFonts w:hint="cs"/>
                <w:rtl/>
                <w:lang w:bidi="ar-IQ"/>
              </w:rPr>
            </w:pPr>
            <w:r>
              <w:rPr>
                <w:rFonts w:hint="cs"/>
                <w:rtl/>
                <w:lang w:bidi="ar-IQ"/>
              </w:rPr>
              <w:tab/>
            </w:r>
            <w:r>
              <w:rPr>
                <w:rFonts w:hint="cs"/>
                <w:rtl/>
                <w:lang w:bidi="ar-IQ"/>
              </w:rPr>
              <w:tab/>
              <w:t xml:space="preserve"> ولكل حق من هذه الحقوق اسباب لكسبها وانقضائها، ولكل منها سلطات تختلف من حق إلى آخر. وأكثر ما تتميز به هذه الحقوق عن حق الملكية هو كونها لا تمنح لأصحابها سلطة التصرف على رقبة الشيء محل الحق.</w:t>
            </w:r>
          </w:p>
          <w:p w:rsidR="00604EAE" w:rsidRDefault="00604EAE" w:rsidP="00604EAE">
            <w:pPr>
              <w:tabs>
                <w:tab w:val="left" w:pos="26"/>
              </w:tabs>
              <w:bidi/>
              <w:spacing w:line="320" w:lineRule="exact"/>
              <w:jc w:val="lowKashida"/>
              <w:rPr>
                <w:rFonts w:hint="cs"/>
                <w:b/>
                <w:bCs/>
                <w:rtl/>
                <w:lang w:bidi="ar-IQ"/>
              </w:rPr>
            </w:pPr>
          </w:p>
          <w:p w:rsidR="00604EAE" w:rsidRDefault="00604EAE" w:rsidP="00604EAE">
            <w:pPr>
              <w:tabs>
                <w:tab w:val="left" w:pos="26"/>
              </w:tabs>
              <w:bidi/>
              <w:spacing w:line="320" w:lineRule="exact"/>
              <w:jc w:val="lowKashida"/>
              <w:rPr>
                <w:rFonts w:hint="cs"/>
                <w:b/>
                <w:bCs/>
                <w:rtl/>
                <w:lang w:bidi="ar-IQ"/>
              </w:rPr>
            </w:pPr>
            <w:r>
              <w:rPr>
                <w:rFonts w:hint="cs"/>
                <w:b/>
                <w:bCs/>
                <w:rtl/>
                <w:lang w:bidi="ar-IQ"/>
              </w:rPr>
              <w:t>الهدف من الموضوع:</w:t>
            </w:r>
          </w:p>
          <w:p w:rsidR="00604EAE" w:rsidRDefault="00604EAE" w:rsidP="00604EAE">
            <w:pPr>
              <w:bidi/>
              <w:spacing w:line="320" w:lineRule="exact"/>
              <w:jc w:val="lowKashida"/>
              <w:rPr>
                <w:rFonts w:hint="cs"/>
                <w:rtl/>
                <w:lang w:bidi="ar-IQ"/>
              </w:rPr>
            </w:pPr>
            <w:r>
              <w:rPr>
                <w:rFonts w:hint="cs"/>
                <w:rtl/>
                <w:lang w:bidi="ar-IQ"/>
              </w:rPr>
              <w:t>بغية الإحاطة بكافة الأحكام القانونية اتي ترعى كموضوع التي ترعى موضوع الحقوق العينية المتفرعة عن الملكية ولتحديد نقاط الالتباس وإزالتها والتي توجد بين هذه الحقوق من حيث التقاؤها على مسألة الانتفاع الذي يكمن في حقوق المنفعة والاستعمال والسكنى إذا كان شخصياً وفي حقوق الارتفاق إذا كان عينياً. ومن جهة أخرى للتفريق بين هذه الحقوق وبين حق الملكية التام لأن هذه الحقوق تعتبر من جهة ملكاً ناقصاً لعدم ورودها على رقبة الشيءخلافاً للملكية التي ترد على الرقبة والمنفعة معاً.</w:t>
            </w:r>
          </w:p>
          <w:p w:rsidR="00604EAE" w:rsidRDefault="00604EAE" w:rsidP="00604EAE">
            <w:pPr>
              <w:bidi/>
              <w:spacing w:line="320" w:lineRule="exact"/>
              <w:rPr>
                <w:rFonts w:hint="cs"/>
                <w:rtl/>
                <w:lang w:bidi="ar-IQ"/>
              </w:rPr>
            </w:pPr>
          </w:p>
          <w:p w:rsidR="00604EAE" w:rsidRDefault="00604EAE" w:rsidP="00604EAE">
            <w:pPr>
              <w:bidi/>
              <w:spacing w:line="320" w:lineRule="exact"/>
              <w:rPr>
                <w:rFonts w:hint="cs"/>
                <w:b/>
                <w:bCs/>
                <w:rtl/>
                <w:lang w:bidi="ar-IQ"/>
              </w:rPr>
            </w:pPr>
            <w:r>
              <w:rPr>
                <w:rFonts w:hint="cs"/>
                <w:b/>
                <w:bCs/>
                <w:rtl/>
                <w:lang w:bidi="ar-IQ"/>
              </w:rPr>
              <w:t>مصادر الموضوع</w:t>
            </w:r>
          </w:p>
          <w:p w:rsidR="00604EAE" w:rsidRDefault="00604EAE" w:rsidP="00604EAE">
            <w:pPr>
              <w:numPr>
                <w:ilvl w:val="0"/>
                <w:numId w:val="35"/>
              </w:numPr>
              <w:bidi/>
              <w:spacing w:after="0" w:line="320" w:lineRule="exact"/>
              <w:rPr>
                <w:rFonts w:hint="cs"/>
                <w:rtl/>
                <w:lang w:bidi="ar-IQ"/>
              </w:rPr>
            </w:pPr>
            <w:r>
              <w:rPr>
                <w:rFonts w:hint="cs"/>
                <w:rtl/>
                <w:lang w:bidi="ar-IQ"/>
              </w:rPr>
              <w:t xml:space="preserve">د.عبد الرزاق السنهوري، الوسيط في شرح القانون المدني، الجزء التاسع. </w:t>
            </w:r>
          </w:p>
          <w:p w:rsidR="00604EAE" w:rsidRDefault="00604EAE" w:rsidP="00604EAE">
            <w:pPr>
              <w:numPr>
                <w:ilvl w:val="0"/>
                <w:numId w:val="35"/>
              </w:numPr>
              <w:bidi/>
              <w:spacing w:after="0" w:line="320" w:lineRule="exact"/>
              <w:rPr>
                <w:rFonts w:hint="cs"/>
                <w:lang w:bidi="ar-IQ"/>
              </w:rPr>
            </w:pPr>
            <w:r>
              <w:rPr>
                <w:rFonts w:hint="cs"/>
                <w:rtl/>
                <w:lang w:bidi="ar-IQ"/>
              </w:rPr>
              <w:t>طه البشير ود. غني حسون طه، الحقوق العينية.</w:t>
            </w:r>
          </w:p>
          <w:p w:rsidR="00604EAE" w:rsidRDefault="00604EAE" w:rsidP="00604EAE">
            <w:pPr>
              <w:numPr>
                <w:ilvl w:val="0"/>
                <w:numId w:val="35"/>
              </w:numPr>
              <w:bidi/>
              <w:spacing w:after="0" w:line="320" w:lineRule="exact"/>
              <w:rPr>
                <w:rFonts w:hint="cs"/>
                <w:rtl/>
                <w:lang w:bidi="ar-IQ"/>
              </w:rPr>
            </w:pPr>
            <w:r>
              <w:rPr>
                <w:rFonts w:hint="cs"/>
                <w:rtl/>
                <w:lang w:bidi="ar-IQ"/>
              </w:rPr>
              <w:t>شاكر ناصر حيدر، أحكام الأراضي والأموال غير المنقولة، ط1، مطبعة الاعتماد، 1947.</w:t>
            </w:r>
          </w:p>
          <w:p w:rsidR="00604EAE" w:rsidRDefault="00604EAE" w:rsidP="00604EAE">
            <w:pPr>
              <w:numPr>
                <w:ilvl w:val="0"/>
                <w:numId w:val="35"/>
              </w:numPr>
              <w:bidi/>
              <w:spacing w:after="0" w:line="320" w:lineRule="exact"/>
              <w:rPr>
                <w:rFonts w:hint="cs"/>
                <w:lang w:bidi="ar-IQ"/>
              </w:rPr>
            </w:pPr>
            <w:r>
              <w:rPr>
                <w:rFonts w:hint="cs"/>
                <w:rtl/>
                <w:lang w:bidi="ar-IQ"/>
              </w:rPr>
              <w:t>د. محمد حسين منصور، الحقوق العينية الأصلية، الملكية والحقوق المتفرعة عنها، دار الجامعة الجديدة، 2007.</w:t>
            </w:r>
          </w:p>
          <w:p w:rsidR="00604EAE" w:rsidRDefault="00604EAE" w:rsidP="00604EAE">
            <w:pPr>
              <w:numPr>
                <w:ilvl w:val="0"/>
                <w:numId w:val="35"/>
              </w:numPr>
              <w:bidi/>
              <w:spacing w:after="0" w:line="320" w:lineRule="exact"/>
              <w:rPr>
                <w:rFonts w:hint="cs"/>
                <w:lang w:bidi="ar-IQ"/>
              </w:rPr>
            </w:pPr>
            <w:r>
              <w:rPr>
                <w:rFonts w:hint="cs"/>
                <w:rtl/>
                <w:lang w:bidi="ar-IQ"/>
              </w:rPr>
              <w:t>د. محمد كامل مرسي باشا، شرح القانون المدني، الحقوق العينية الاصلية، منشأة المعارف، 2005.</w:t>
            </w:r>
          </w:p>
          <w:p w:rsidR="00604EAE" w:rsidRDefault="00604EAE" w:rsidP="00604EAE">
            <w:pPr>
              <w:numPr>
                <w:ilvl w:val="0"/>
                <w:numId w:val="35"/>
              </w:numPr>
              <w:bidi/>
              <w:spacing w:after="0" w:line="320" w:lineRule="exact"/>
              <w:rPr>
                <w:lang w:bidi="ar-IQ"/>
              </w:rPr>
            </w:pPr>
            <w:r>
              <w:rPr>
                <w:rFonts w:hint="cs"/>
                <w:rtl/>
                <w:lang w:bidi="ar-IQ"/>
              </w:rPr>
              <w:t>القاضي ندين محمد مشموشي، حق الانتفاع، دراسة مقارنة، منشورات الحلبي الحقوقية، ط1، بيروت، 2006.</w:t>
            </w:r>
          </w:p>
          <w:p w:rsidR="00604EAE" w:rsidRDefault="00604EAE" w:rsidP="00604EAE">
            <w:pPr>
              <w:numPr>
                <w:ilvl w:val="0"/>
                <w:numId w:val="35"/>
              </w:numPr>
              <w:bidi/>
              <w:spacing w:after="0" w:line="320" w:lineRule="exact"/>
              <w:rPr>
                <w:rFonts w:hint="cs"/>
                <w:lang w:bidi="ar-IQ"/>
              </w:rPr>
            </w:pPr>
            <w:r>
              <w:rPr>
                <w:rFonts w:hint="cs"/>
                <w:rtl/>
                <w:lang w:bidi="ar-IQ"/>
              </w:rPr>
              <w:t>القانون المدني العراقي 49 لعام 1951 والقانون المدني المصري لسنة 1948.</w:t>
            </w:r>
          </w:p>
          <w:p w:rsidR="00604EAE" w:rsidRDefault="00604EAE" w:rsidP="00604EAE">
            <w:pPr>
              <w:numPr>
                <w:ilvl w:val="0"/>
                <w:numId w:val="35"/>
              </w:numPr>
              <w:bidi/>
              <w:spacing w:after="0" w:line="320" w:lineRule="exact"/>
              <w:rPr>
                <w:lang w:bidi="ar-IQ"/>
              </w:rPr>
            </w:pPr>
            <w:r w:rsidRPr="00BA7972">
              <w:rPr>
                <w:rtl/>
                <w:lang w:bidi="ar-IQ"/>
              </w:rPr>
              <w:t>قانون تنظيم الحقوق التصرفية في الاراضي ال</w:t>
            </w:r>
            <w:r>
              <w:rPr>
                <w:rtl/>
                <w:lang w:bidi="ar-IQ"/>
              </w:rPr>
              <w:t>زراعية لاقليم كوردستان – العراق</w:t>
            </w:r>
            <w:r>
              <w:rPr>
                <w:rFonts w:hint="cs"/>
                <w:rtl/>
                <w:lang w:bidi="ar-IQ"/>
              </w:rPr>
              <w:t xml:space="preserve"> لسنة 2008، وال</w:t>
            </w:r>
            <w:r>
              <w:rPr>
                <w:rtl/>
                <w:lang w:bidi="ar-IQ"/>
              </w:rPr>
              <w:t>تعليمات</w:t>
            </w:r>
            <w:r>
              <w:rPr>
                <w:rFonts w:hint="cs"/>
                <w:rtl/>
                <w:lang w:bidi="ar-IQ"/>
              </w:rPr>
              <w:t xml:space="preserve"> 3 الخاصة بتنفيذه.</w:t>
            </w:r>
          </w:p>
          <w:p w:rsidR="00604EAE" w:rsidRDefault="00604EAE" w:rsidP="00604EAE">
            <w:pPr>
              <w:bidi/>
              <w:spacing w:line="320" w:lineRule="exact"/>
              <w:rPr>
                <w:lang w:bidi="ar-IQ"/>
              </w:rPr>
            </w:pPr>
          </w:p>
          <w:p w:rsidR="00604EAE" w:rsidRPr="00E147BC" w:rsidRDefault="00604EAE" w:rsidP="00604EAE">
            <w:pPr>
              <w:bidi/>
              <w:spacing w:line="320" w:lineRule="exact"/>
              <w:rPr>
                <w:rFonts w:hint="cs"/>
                <w:b/>
                <w:bCs/>
                <w:lang w:bidi="ar-IQ"/>
              </w:rPr>
            </w:pPr>
            <w:r>
              <w:rPr>
                <w:rFonts w:hint="cs"/>
                <w:b/>
                <w:bCs/>
                <w:rtl/>
                <w:lang w:bidi="ar-IQ"/>
              </w:rPr>
              <w:t>أسئلة الموضوع</w:t>
            </w:r>
          </w:p>
          <w:p w:rsidR="00604EAE" w:rsidRDefault="00604EAE" w:rsidP="00604EAE">
            <w:pPr>
              <w:numPr>
                <w:ilvl w:val="0"/>
                <w:numId w:val="38"/>
              </w:numPr>
              <w:bidi/>
              <w:spacing w:after="0" w:line="320" w:lineRule="exact"/>
              <w:rPr>
                <w:rFonts w:hint="cs"/>
                <w:lang w:bidi="ar-IQ"/>
              </w:rPr>
            </w:pPr>
            <w:r>
              <w:rPr>
                <w:rFonts w:hint="cs"/>
                <w:rtl/>
              </w:rPr>
              <w:t>بم يتم تحديد الأرض المفرغة عندما يسمى الثمن بسعر الوحدة؟</w:t>
            </w:r>
          </w:p>
          <w:p w:rsidR="00604EAE" w:rsidRDefault="00604EAE" w:rsidP="00604EAE">
            <w:pPr>
              <w:numPr>
                <w:ilvl w:val="0"/>
                <w:numId w:val="38"/>
              </w:numPr>
              <w:bidi/>
              <w:spacing w:after="0" w:line="320" w:lineRule="exact"/>
              <w:rPr>
                <w:rFonts w:hint="cs"/>
                <w:lang w:bidi="ar-IQ"/>
              </w:rPr>
            </w:pPr>
          </w:p>
          <w:p w:rsidR="00604EAE" w:rsidRDefault="00604EAE" w:rsidP="00604EAE">
            <w:pPr>
              <w:numPr>
                <w:ilvl w:val="0"/>
                <w:numId w:val="38"/>
              </w:numPr>
              <w:bidi/>
              <w:spacing w:after="0" w:line="320" w:lineRule="exact"/>
              <w:rPr>
                <w:rFonts w:hint="cs"/>
                <w:rtl/>
                <w:lang w:bidi="ar-IQ"/>
              </w:rPr>
            </w:pPr>
            <w:r>
              <w:rPr>
                <w:rFonts w:hint="cs"/>
                <w:rtl/>
                <w:lang w:bidi="ar-IQ"/>
              </w:rPr>
              <w:t>هل يصح كسب حق المنفعة من قبل وارث أبدل بدينه ديناً آخر قبل موت مورثه؟ ولماذا؟</w:t>
            </w:r>
          </w:p>
          <w:p w:rsidR="00604EAE" w:rsidRDefault="00604EAE" w:rsidP="00604EAE">
            <w:pPr>
              <w:numPr>
                <w:ilvl w:val="0"/>
                <w:numId w:val="38"/>
              </w:numPr>
              <w:bidi/>
              <w:spacing w:after="0" w:line="320" w:lineRule="exact"/>
              <w:rPr>
                <w:rFonts w:hint="cs"/>
              </w:rPr>
            </w:pPr>
            <w:r>
              <w:rPr>
                <w:rFonts w:hint="cs"/>
                <w:rtl/>
                <w:lang w:bidi="ar-IQ"/>
              </w:rPr>
              <w:t>ما هو نطاق حق السكنى، وكيف يتم تحديده؟</w:t>
            </w:r>
            <w:r>
              <w:rPr>
                <w:rFonts w:hint="cs"/>
                <w:rtl/>
              </w:rPr>
              <w:t xml:space="preserve"> </w:t>
            </w:r>
          </w:p>
          <w:p w:rsidR="00604EAE" w:rsidRDefault="00604EAE" w:rsidP="00604EAE">
            <w:pPr>
              <w:numPr>
                <w:ilvl w:val="0"/>
                <w:numId w:val="38"/>
              </w:numPr>
              <w:bidi/>
              <w:spacing w:after="0" w:line="320" w:lineRule="exact"/>
              <w:rPr>
                <w:rFonts w:hint="cs"/>
              </w:rPr>
            </w:pPr>
            <w:r>
              <w:rPr>
                <w:rFonts w:hint="cs"/>
                <w:rtl/>
                <w:lang w:bidi="ar-IQ"/>
              </w:rPr>
              <w:t>ما حكم الأبنية والمنشآت التي يقيمها المساطح على أرض الغير بعد انتهاء مدة المساطحة؟</w:t>
            </w:r>
          </w:p>
          <w:p w:rsidR="00604EAE" w:rsidRDefault="00604EAE" w:rsidP="00604EAE">
            <w:pPr>
              <w:numPr>
                <w:ilvl w:val="0"/>
                <w:numId w:val="38"/>
              </w:numPr>
              <w:bidi/>
              <w:spacing w:after="0" w:line="320" w:lineRule="exact"/>
              <w:rPr>
                <w:rFonts w:hint="cs"/>
              </w:rPr>
            </w:pPr>
            <w:r>
              <w:rPr>
                <w:rFonts w:hint="cs"/>
                <w:rtl/>
              </w:rPr>
              <w:t>ما مدى صحة كسب حق ارتفاق بعدم التعلية من قبل الجار الذي لم تستمر حيازته طول مدة التقادم لأحد أسباب الإنقطاع؟</w:t>
            </w:r>
          </w:p>
          <w:p w:rsidR="00604EAE" w:rsidRPr="003F4D9D" w:rsidRDefault="00604EAE" w:rsidP="00604EAE">
            <w:pPr>
              <w:numPr>
                <w:ilvl w:val="0"/>
                <w:numId w:val="38"/>
              </w:numPr>
              <w:bidi/>
              <w:spacing w:after="0" w:line="320" w:lineRule="exact"/>
              <w:rPr>
                <w:rFonts w:hint="cs"/>
                <w:rtl/>
              </w:rPr>
            </w:pPr>
            <w:r>
              <w:rPr>
                <w:rFonts w:hint="cs"/>
                <w:rtl/>
              </w:rPr>
              <w:t>ما هي أنواع الارتفاق؟ ثم بين انشاء ارتفاق عن طريق تخصيص المالك الأصلي.</w:t>
            </w:r>
          </w:p>
          <w:p w:rsidR="00604EAE" w:rsidRDefault="00604EAE" w:rsidP="00604EAE">
            <w:pPr>
              <w:spacing w:line="320" w:lineRule="exact"/>
              <w:rPr>
                <w:rFonts w:hint="cs"/>
                <w:rtl/>
              </w:rPr>
            </w:pPr>
          </w:p>
          <w:p w:rsidR="00604EAE" w:rsidRDefault="00604EAE" w:rsidP="00604EAE">
            <w:pPr>
              <w:spacing w:line="320" w:lineRule="exact"/>
              <w:rPr>
                <w:rFonts w:hint="cs"/>
                <w:rtl/>
              </w:rPr>
            </w:pPr>
          </w:p>
          <w:p w:rsidR="00CA078B" w:rsidRPr="009C02CE" w:rsidRDefault="00CA078B" w:rsidP="00604EAE">
            <w:pPr>
              <w:bidi/>
              <w:spacing w:after="0" w:line="240" w:lineRule="auto"/>
              <w:ind w:left="720"/>
              <w:jc w:val="lowKashida"/>
              <w:rPr>
                <w:rFonts w:ascii="Simplified Arabic" w:hAnsi="Simplified Arabic" w:cs="Simplified Arabic"/>
                <w:sz w:val="28"/>
                <w:szCs w:val="28"/>
              </w:rPr>
            </w:pPr>
          </w:p>
          <w:p w:rsidR="00604EAE" w:rsidRDefault="00604EAE" w:rsidP="00604EAE">
            <w:pPr>
              <w:bidi/>
              <w:spacing w:line="320" w:lineRule="exact"/>
              <w:jc w:val="center"/>
              <w:rPr>
                <w:b/>
                <w:bCs/>
                <w:sz w:val="34"/>
                <w:szCs w:val="34"/>
                <w:lang w:bidi="ar-IQ"/>
              </w:rPr>
            </w:pPr>
            <w:r>
              <w:rPr>
                <w:rFonts w:hint="cs"/>
                <w:b/>
                <w:bCs/>
                <w:sz w:val="34"/>
                <w:szCs w:val="34"/>
                <w:rtl/>
                <w:lang w:bidi="ar-IQ"/>
              </w:rPr>
              <w:t>الموضوع : الحقوق العينية التبعية</w:t>
            </w:r>
          </w:p>
          <w:p w:rsidR="00604EAE" w:rsidRDefault="00604EAE" w:rsidP="00604EAE">
            <w:pPr>
              <w:bidi/>
              <w:spacing w:line="320" w:lineRule="exact"/>
              <w:jc w:val="center"/>
              <w:rPr>
                <w:rFonts w:hint="cs"/>
                <w:b/>
                <w:bCs/>
                <w:sz w:val="34"/>
                <w:szCs w:val="34"/>
                <w:rtl/>
                <w:lang w:bidi="ar-IQ"/>
              </w:rPr>
            </w:pPr>
          </w:p>
          <w:p w:rsidR="00604EAE" w:rsidRDefault="00604EAE" w:rsidP="00604EAE">
            <w:pPr>
              <w:bidi/>
              <w:spacing w:line="320" w:lineRule="exact"/>
              <w:rPr>
                <w:rFonts w:hint="cs"/>
                <w:b/>
                <w:bCs/>
                <w:sz w:val="26"/>
                <w:szCs w:val="26"/>
                <w:rtl/>
                <w:lang w:bidi="ar-IQ"/>
              </w:rPr>
            </w:pPr>
            <w:r>
              <w:rPr>
                <w:rFonts w:hint="cs"/>
                <w:b/>
                <w:bCs/>
                <w:sz w:val="26"/>
                <w:szCs w:val="26"/>
                <w:rtl/>
                <w:lang w:bidi="ar-IQ"/>
              </w:rPr>
              <w:t>مدرس المادة: د. إحسان أحمد رشيد</w:t>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المرحلة: الرابعة</w:t>
            </w:r>
          </w:p>
          <w:p w:rsidR="00604EAE" w:rsidRDefault="00604EAE" w:rsidP="00604EAE">
            <w:pPr>
              <w:bidi/>
              <w:spacing w:line="320" w:lineRule="exact"/>
              <w:rPr>
                <w:rFonts w:hint="cs"/>
                <w:b/>
                <w:bCs/>
                <w:sz w:val="26"/>
                <w:szCs w:val="26"/>
                <w:rtl/>
                <w:lang w:bidi="ar-IQ"/>
              </w:rPr>
            </w:pP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r>
            <w:r>
              <w:rPr>
                <w:rFonts w:hint="cs"/>
                <w:b/>
                <w:bCs/>
                <w:sz w:val="26"/>
                <w:szCs w:val="26"/>
                <w:rtl/>
                <w:lang w:bidi="ar-IQ"/>
              </w:rPr>
              <w:tab/>
              <w:t>المادة: الحقوق العينية</w:t>
            </w:r>
          </w:p>
          <w:p w:rsidR="00604EAE" w:rsidRDefault="00604EAE" w:rsidP="00604EAE">
            <w:pPr>
              <w:bidi/>
              <w:spacing w:line="320" w:lineRule="exact"/>
              <w:rPr>
                <w:rFonts w:hint="cs"/>
                <w:b/>
                <w:bCs/>
                <w:rtl/>
                <w:lang w:bidi="ar-IQ"/>
              </w:rPr>
            </w:pPr>
            <w:r>
              <w:rPr>
                <w:rFonts w:hint="cs"/>
                <w:b/>
                <w:bCs/>
                <w:rtl/>
                <w:lang w:bidi="ar-IQ"/>
              </w:rPr>
              <w:t>فقرات الموضوع</w:t>
            </w:r>
          </w:p>
          <w:p w:rsidR="00604EAE" w:rsidRDefault="00604EAE" w:rsidP="00604EAE">
            <w:pPr>
              <w:numPr>
                <w:ilvl w:val="0"/>
                <w:numId w:val="39"/>
              </w:numPr>
              <w:bidi/>
              <w:spacing w:after="0" w:line="320" w:lineRule="exact"/>
              <w:rPr>
                <w:rFonts w:hint="cs"/>
                <w:b/>
                <w:bCs/>
                <w:lang w:bidi="ar-IQ"/>
              </w:rPr>
            </w:pPr>
            <w:r>
              <w:rPr>
                <w:rFonts w:hint="cs"/>
                <w:b/>
                <w:bCs/>
                <w:rtl/>
                <w:lang w:bidi="ar-IQ"/>
              </w:rPr>
              <w:t>حق الرهن التأميني</w:t>
            </w:r>
          </w:p>
          <w:p w:rsidR="00604EAE" w:rsidRDefault="00604EAE" w:rsidP="00604EAE">
            <w:pPr>
              <w:numPr>
                <w:ilvl w:val="0"/>
                <w:numId w:val="39"/>
              </w:numPr>
              <w:bidi/>
              <w:spacing w:after="0" w:line="320" w:lineRule="exact"/>
              <w:rPr>
                <w:rFonts w:hint="cs"/>
                <w:b/>
                <w:bCs/>
                <w:lang w:bidi="ar-IQ"/>
              </w:rPr>
            </w:pPr>
            <w:r>
              <w:rPr>
                <w:rFonts w:hint="cs"/>
                <w:b/>
                <w:bCs/>
                <w:rtl/>
                <w:lang w:bidi="ar-IQ"/>
              </w:rPr>
              <w:t>حق الرهن الحيازي</w:t>
            </w:r>
          </w:p>
          <w:p w:rsidR="00604EAE" w:rsidRDefault="00604EAE" w:rsidP="00604EAE">
            <w:pPr>
              <w:numPr>
                <w:ilvl w:val="0"/>
                <w:numId w:val="39"/>
              </w:numPr>
              <w:bidi/>
              <w:spacing w:after="0" w:line="320" w:lineRule="exact"/>
              <w:rPr>
                <w:b/>
                <w:bCs/>
                <w:lang w:bidi="ar-IQ"/>
              </w:rPr>
            </w:pPr>
            <w:r>
              <w:rPr>
                <w:rFonts w:hint="cs"/>
                <w:b/>
                <w:bCs/>
                <w:rtl/>
                <w:lang w:bidi="ar-IQ"/>
              </w:rPr>
              <w:t>حقوق الامتياز</w:t>
            </w:r>
          </w:p>
          <w:p w:rsidR="00604EAE" w:rsidRDefault="00604EAE" w:rsidP="00604EAE">
            <w:pPr>
              <w:bidi/>
              <w:spacing w:line="320" w:lineRule="exact"/>
              <w:rPr>
                <w:rFonts w:hint="cs"/>
                <w:b/>
                <w:bCs/>
                <w:rtl/>
                <w:lang w:bidi="ar-IQ"/>
              </w:rPr>
            </w:pPr>
          </w:p>
          <w:p w:rsidR="00604EAE" w:rsidRDefault="00604EAE" w:rsidP="00604EAE">
            <w:pPr>
              <w:bidi/>
              <w:spacing w:line="320" w:lineRule="exact"/>
              <w:rPr>
                <w:b/>
                <w:bCs/>
                <w:lang w:bidi="ar-IQ"/>
              </w:rPr>
            </w:pPr>
            <w:r>
              <w:rPr>
                <w:rFonts w:hint="cs"/>
                <w:b/>
                <w:bCs/>
                <w:rtl/>
                <w:lang w:bidi="ar-IQ"/>
              </w:rPr>
              <w:t>ملخص الموضوع:</w:t>
            </w:r>
          </w:p>
          <w:p w:rsidR="00604EAE" w:rsidRDefault="00604EAE" w:rsidP="00604EAE">
            <w:pPr>
              <w:tabs>
                <w:tab w:val="left" w:pos="26"/>
              </w:tabs>
              <w:bidi/>
              <w:spacing w:line="320" w:lineRule="exact"/>
              <w:jc w:val="lowKashida"/>
              <w:rPr>
                <w:rFonts w:hint="cs"/>
                <w:rtl/>
                <w:lang w:bidi="ar-IQ"/>
              </w:rPr>
            </w:pPr>
            <w:r>
              <w:rPr>
                <w:rFonts w:hint="cs"/>
                <w:b/>
                <w:bCs/>
                <w:rtl/>
                <w:lang w:bidi="ar-IQ"/>
              </w:rPr>
              <w:tab/>
            </w:r>
            <w:r>
              <w:rPr>
                <w:rFonts w:hint="cs"/>
                <w:b/>
                <w:bCs/>
                <w:rtl/>
                <w:lang w:bidi="ar-IQ"/>
              </w:rPr>
              <w:tab/>
            </w:r>
            <w:r>
              <w:rPr>
                <w:rFonts w:hint="cs"/>
                <w:rtl/>
                <w:lang w:bidi="ar-IQ"/>
              </w:rPr>
              <w:t xml:space="preserve">إن قيمة أي التزام تعتمد على ما للدائن من ضمانات تسمح باستيفاء حقه وتجنب مخاطر إعسار مدينه، وبقدر ما توافرت الثقة في المدين بقدر ما زاد الائتمان الذي يحصل عليه من دائنيه بحيث يجعلهم يرتضون بأجل آخر للوفاء. ولهذا إن ما يسمى بالأجل في لغة القانون ما هو إلا الائتمان في لغة الاقتصاد. ومن هنا تأتي فكرة الحقوق العينية التبعية التي تعتبر عينية لأنها ترد على شيء معين، وتبعية لأنها تابعة لوجود التزام سابق. </w:t>
            </w:r>
          </w:p>
          <w:p w:rsidR="00604EAE" w:rsidRDefault="00604EAE" w:rsidP="00604EAE">
            <w:pPr>
              <w:tabs>
                <w:tab w:val="left" w:pos="26"/>
              </w:tabs>
              <w:bidi/>
              <w:spacing w:line="320" w:lineRule="exact"/>
              <w:jc w:val="lowKashida"/>
              <w:rPr>
                <w:rFonts w:hint="cs"/>
                <w:rtl/>
                <w:lang w:bidi="ar-IQ"/>
              </w:rPr>
            </w:pPr>
            <w:r>
              <w:rPr>
                <w:rFonts w:hint="cs"/>
                <w:rtl/>
                <w:lang w:bidi="ar-IQ"/>
              </w:rPr>
              <w:tab/>
            </w:r>
            <w:r>
              <w:rPr>
                <w:rFonts w:hint="cs"/>
                <w:rtl/>
                <w:lang w:bidi="ar-IQ"/>
              </w:rPr>
              <w:tab/>
              <w:t>والمشرع العراقي أخذ ثلاثة أنواع من الحقوق العينية التبعية وهي: الرهن التأميني والرهن الحيازي وحقوق الامتياز. في حين أن المشرع المصري إضافة لما ذكر أخذ بحق الاختصاص. فأما الرهن التأميني فإنه يعرف بأنه حق يخول صاحبه التقدم على الدائنين العاديين والتالين له في المرتبة في استيفاء حقه من ثمن عقار خصص بموجب عقد بين المدين (الراهن) والدائن (المرتهن) لوفاء دين هذا الأخير، في أي يد كان ذلك العقار (وهذا هو التتبع). وأما  الرهن الحيازي فيعرف بأنه حق يخول صاحبه التقدم على الدائنين العاديين والتالين له في المرتبة في استيفاء حقه من ثمن مال يتم حبسه في يد المرتهن أو يد عدل بموجب عقد بين المدين (الراهن) والدائن (المرتهن) لوفاء دين هذا الأخير،  في أي يد كان ذلك المال. أما حق الامتياز فهو اولوية في الاستيفاء لدين معين مراعاة لسبب ذلك الدين، ولا يكون للدين امتياز إلا بنص القانون.</w:t>
            </w:r>
          </w:p>
          <w:p w:rsidR="00604EAE" w:rsidRDefault="00604EAE" w:rsidP="00604EAE">
            <w:pPr>
              <w:tabs>
                <w:tab w:val="left" w:pos="26"/>
              </w:tabs>
              <w:bidi/>
              <w:spacing w:line="320" w:lineRule="exact"/>
              <w:jc w:val="lowKashida"/>
              <w:rPr>
                <w:rFonts w:hint="cs"/>
                <w:b/>
                <w:bCs/>
                <w:rtl/>
                <w:lang w:bidi="ar-IQ"/>
              </w:rPr>
            </w:pPr>
          </w:p>
          <w:p w:rsidR="00604EAE" w:rsidRDefault="00604EAE" w:rsidP="00604EAE">
            <w:pPr>
              <w:tabs>
                <w:tab w:val="left" w:pos="26"/>
              </w:tabs>
              <w:bidi/>
              <w:spacing w:line="320" w:lineRule="exact"/>
              <w:jc w:val="lowKashida"/>
              <w:rPr>
                <w:rFonts w:hint="cs"/>
                <w:b/>
                <w:bCs/>
                <w:rtl/>
                <w:lang w:bidi="ar-IQ"/>
              </w:rPr>
            </w:pPr>
            <w:r>
              <w:rPr>
                <w:rFonts w:hint="cs"/>
                <w:b/>
                <w:bCs/>
                <w:rtl/>
                <w:lang w:bidi="ar-IQ"/>
              </w:rPr>
              <w:lastRenderedPageBreak/>
              <w:t>الهدف من الموضوع:</w:t>
            </w:r>
          </w:p>
          <w:p w:rsidR="00604EAE" w:rsidRDefault="00604EAE" w:rsidP="00604EAE">
            <w:pPr>
              <w:bidi/>
              <w:spacing w:line="320" w:lineRule="exact"/>
              <w:jc w:val="lowKashida"/>
              <w:rPr>
                <w:rFonts w:hint="cs"/>
                <w:rtl/>
                <w:lang w:bidi="ar-IQ"/>
              </w:rPr>
            </w:pPr>
            <w:r>
              <w:rPr>
                <w:rFonts w:hint="cs"/>
                <w:rtl/>
                <w:lang w:bidi="ar-IQ"/>
              </w:rPr>
              <w:tab/>
              <w:t>لما كانت دراسة الالتزامات تتضمن في أحكامها موضوع ضمانات الدائنين في الحصول على حقوقهم فقد وضع المشرع لذلك وسائل معينة لا تقي الدائن من خطر الإعسار لذلك وضع نظام التأمين العيني بتخصيص مال أو أكثر لضمان الدين عن طريق تقرير حق عيني على المال يخوله سلطات أفضل ولا يفقده حقه في الضمان العام والأكثر أن يؤمن على المال ضد خطر هلاكه. ولهذا يتم دراسة هذا الموضوع ليتعرف الطالب على النظام التأميني العيني بعد أن أخذ في المراحل السابقة بعض وسائل الضمان ونظام التأمين الشخصي المتمثل بالكفالة الشخصية. ولإحاطة الطالب بأحكام هذا النوع من الحقوق العينية حتى يتم لديه الالمام الكامل بنظام التأمين الخاص والعام.</w:t>
            </w:r>
          </w:p>
          <w:p w:rsidR="00604EAE" w:rsidRDefault="00604EAE" w:rsidP="00604EAE">
            <w:pPr>
              <w:bidi/>
              <w:spacing w:line="320" w:lineRule="exact"/>
              <w:rPr>
                <w:rFonts w:hint="cs"/>
                <w:b/>
                <w:bCs/>
                <w:rtl/>
                <w:lang w:bidi="ar-IQ"/>
              </w:rPr>
            </w:pPr>
            <w:r>
              <w:rPr>
                <w:rFonts w:hint="cs"/>
                <w:b/>
                <w:bCs/>
                <w:rtl/>
                <w:lang w:bidi="ar-IQ"/>
              </w:rPr>
              <w:t>مصادر الموضوع</w:t>
            </w:r>
          </w:p>
          <w:p w:rsidR="00604EAE" w:rsidRDefault="00604EAE" w:rsidP="00604EAE">
            <w:pPr>
              <w:numPr>
                <w:ilvl w:val="0"/>
                <w:numId w:val="35"/>
              </w:numPr>
              <w:bidi/>
              <w:spacing w:after="0" w:line="320" w:lineRule="exact"/>
              <w:rPr>
                <w:rFonts w:hint="cs"/>
                <w:rtl/>
                <w:lang w:bidi="ar-IQ"/>
              </w:rPr>
            </w:pPr>
            <w:r>
              <w:rPr>
                <w:rFonts w:hint="cs"/>
                <w:rtl/>
                <w:lang w:bidi="ar-IQ"/>
              </w:rPr>
              <w:t xml:space="preserve">د.عبد الرزاق السنهوري، الوسيط في شرح القانون المدني، التأمينات الشخصية والعينية، الجزء العاشر. </w:t>
            </w:r>
          </w:p>
          <w:p w:rsidR="00604EAE" w:rsidRDefault="00604EAE" w:rsidP="00604EAE">
            <w:pPr>
              <w:numPr>
                <w:ilvl w:val="0"/>
                <w:numId w:val="35"/>
              </w:numPr>
              <w:bidi/>
              <w:spacing w:after="0" w:line="320" w:lineRule="exact"/>
              <w:rPr>
                <w:rFonts w:hint="cs"/>
                <w:rtl/>
                <w:lang w:bidi="ar-IQ"/>
              </w:rPr>
            </w:pPr>
            <w:r>
              <w:rPr>
                <w:rFonts w:hint="cs"/>
                <w:rtl/>
                <w:lang w:bidi="ar-IQ"/>
              </w:rPr>
              <w:t>طه البشير ود. غني حسون طه، الحقوق العينية.</w:t>
            </w:r>
          </w:p>
          <w:p w:rsidR="00604EAE" w:rsidRDefault="00604EAE" w:rsidP="00604EAE">
            <w:pPr>
              <w:numPr>
                <w:ilvl w:val="0"/>
                <w:numId w:val="35"/>
              </w:numPr>
              <w:bidi/>
              <w:spacing w:after="0" w:line="320" w:lineRule="exact"/>
              <w:rPr>
                <w:rFonts w:hint="cs"/>
                <w:lang w:bidi="ar-IQ"/>
              </w:rPr>
            </w:pPr>
            <w:r>
              <w:rPr>
                <w:rFonts w:hint="cs"/>
                <w:rtl/>
                <w:lang w:bidi="ar-IQ"/>
              </w:rPr>
              <w:t>د. محمد حسين منصور، النظرية العامة للأتمان، منشأة المعارف.</w:t>
            </w:r>
          </w:p>
          <w:p w:rsidR="00604EAE" w:rsidRDefault="00604EAE" w:rsidP="00604EAE">
            <w:pPr>
              <w:numPr>
                <w:ilvl w:val="0"/>
                <w:numId w:val="35"/>
              </w:numPr>
              <w:bidi/>
              <w:spacing w:after="0" w:line="320" w:lineRule="exact"/>
              <w:rPr>
                <w:lang w:bidi="ar-IQ"/>
              </w:rPr>
            </w:pPr>
            <w:r>
              <w:rPr>
                <w:rFonts w:hint="cs"/>
                <w:rtl/>
                <w:lang w:bidi="ar-IQ"/>
              </w:rPr>
              <w:t>د. سمير تناغو، التأمينات العينية والشخصية، منشأة المعارف، 2008.</w:t>
            </w:r>
          </w:p>
          <w:p w:rsidR="00604EAE" w:rsidRDefault="00604EAE" w:rsidP="00604EAE">
            <w:pPr>
              <w:numPr>
                <w:ilvl w:val="0"/>
                <w:numId w:val="35"/>
              </w:numPr>
              <w:bidi/>
              <w:spacing w:after="0" w:line="320" w:lineRule="exact"/>
              <w:rPr>
                <w:rFonts w:hint="cs"/>
                <w:lang w:bidi="ar-IQ"/>
              </w:rPr>
            </w:pPr>
            <w:r>
              <w:rPr>
                <w:rFonts w:hint="cs"/>
                <w:rtl/>
                <w:lang w:bidi="ar-IQ"/>
              </w:rPr>
              <w:t>القاضي حسين عبد اللطيف حمدان، التأمينا ت العينية، دراسة تحليلية شاملة، منشورات الحلبي الحقوقية، 2007.</w:t>
            </w:r>
          </w:p>
          <w:p w:rsidR="00604EAE" w:rsidRDefault="00604EAE" w:rsidP="00604EAE">
            <w:pPr>
              <w:numPr>
                <w:ilvl w:val="0"/>
                <w:numId w:val="35"/>
              </w:numPr>
              <w:bidi/>
              <w:spacing w:after="0" w:line="320" w:lineRule="exact"/>
              <w:rPr>
                <w:lang w:bidi="ar-IQ"/>
              </w:rPr>
            </w:pPr>
            <w:r>
              <w:rPr>
                <w:rFonts w:hint="cs"/>
                <w:rtl/>
                <w:lang w:bidi="ar-IQ"/>
              </w:rPr>
              <w:t>د. نبيل ابراهيم سعد، التأمينات العينية والشخصية، دار الجامعة الجديدة، الأزاريطة، 2007.</w:t>
            </w:r>
          </w:p>
          <w:p w:rsidR="00604EAE" w:rsidRDefault="00604EAE" w:rsidP="00604EAE">
            <w:pPr>
              <w:numPr>
                <w:ilvl w:val="0"/>
                <w:numId w:val="35"/>
              </w:numPr>
              <w:bidi/>
              <w:spacing w:after="0" w:line="320" w:lineRule="exact"/>
              <w:rPr>
                <w:lang w:bidi="ar-IQ"/>
              </w:rPr>
            </w:pPr>
            <w:r>
              <w:rPr>
                <w:rFonts w:hint="cs"/>
                <w:rtl/>
                <w:lang w:bidi="ar-IQ"/>
              </w:rPr>
              <w:t>القانون المدني العراقي 49 لعام 1951 والقانون المدني المصري لسنة 1948.</w:t>
            </w:r>
          </w:p>
          <w:p w:rsidR="00604EAE" w:rsidRDefault="00604EAE" w:rsidP="00604EAE">
            <w:pPr>
              <w:bidi/>
              <w:spacing w:line="320" w:lineRule="exact"/>
              <w:rPr>
                <w:lang w:bidi="ar-IQ"/>
              </w:rPr>
            </w:pPr>
          </w:p>
          <w:p w:rsidR="00604EAE" w:rsidRDefault="00604EAE" w:rsidP="00604EAE">
            <w:pPr>
              <w:bidi/>
              <w:spacing w:line="320" w:lineRule="exact"/>
              <w:rPr>
                <w:rFonts w:hint="cs"/>
                <w:rtl/>
              </w:rPr>
            </w:pPr>
            <w:r>
              <w:rPr>
                <w:rFonts w:hint="cs"/>
                <w:b/>
                <w:bCs/>
                <w:rtl/>
                <w:lang w:bidi="ar-IQ"/>
              </w:rPr>
              <w:t>أسئلة الموضوع</w:t>
            </w:r>
          </w:p>
          <w:p w:rsidR="00604EAE" w:rsidRDefault="00604EAE" w:rsidP="00604EAE">
            <w:pPr>
              <w:numPr>
                <w:ilvl w:val="0"/>
                <w:numId w:val="40"/>
              </w:numPr>
              <w:bidi/>
              <w:spacing w:after="0" w:line="320" w:lineRule="exact"/>
              <w:rPr>
                <w:rFonts w:hint="cs"/>
              </w:rPr>
            </w:pPr>
            <w:r>
              <w:rPr>
                <w:rFonts w:hint="cs"/>
                <w:rtl/>
              </w:rPr>
              <w:t>ما الفرق بين حق الرهن التأميني وحق الرهن الحيازي وحقوق الامتياز؟</w:t>
            </w:r>
          </w:p>
          <w:p w:rsidR="00604EAE" w:rsidRDefault="00604EAE" w:rsidP="00604EAE">
            <w:pPr>
              <w:numPr>
                <w:ilvl w:val="0"/>
                <w:numId w:val="40"/>
              </w:numPr>
              <w:bidi/>
              <w:spacing w:after="0" w:line="320" w:lineRule="exact"/>
              <w:rPr>
                <w:rFonts w:hint="cs"/>
                <w:rtl/>
              </w:rPr>
            </w:pPr>
            <w:r>
              <w:rPr>
                <w:rFonts w:hint="cs"/>
                <w:rtl/>
              </w:rPr>
              <w:t>عرف حق التجريد؟ ثم بين من الذي يصح رهنه ولكنه لا يكون نافذاً؟</w:t>
            </w:r>
          </w:p>
          <w:p w:rsidR="00604EAE" w:rsidRDefault="00604EAE" w:rsidP="00604EAE">
            <w:pPr>
              <w:numPr>
                <w:ilvl w:val="0"/>
                <w:numId w:val="40"/>
              </w:numPr>
              <w:bidi/>
              <w:spacing w:after="0" w:line="320" w:lineRule="exact"/>
              <w:rPr>
                <w:rFonts w:hint="cs"/>
              </w:rPr>
            </w:pPr>
            <w:r>
              <w:rPr>
                <w:rFonts w:hint="cs"/>
                <w:rtl/>
              </w:rPr>
              <w:t>ما حكم الرهن الذي يغلق على الراهن بسبب شرط الدائن المرتهن؟</w:t>
            </w:r>
          </w:p>
          <w:p w:rsidR="00604EAE" w:rsidRDefault="00604EAE" w:rsidP="00604EAE">
            <w:pPr>
              <w:numPr>
                <w:ilvl w:val="0"/>
                <w:numId w:val="40"/>
              </w:numPr>
              <w:bidi/>
              <w:spacing w:after="0" w:line="320" w:lineRule="exact"/>
              <w:rPr>
                <w:rFonts w:hint="cs"/>
              </w:rPr>
            </w:pPr>
            <w:r>
              <w:rPr>
                <w:rFonts w:hint="cs"/>
                <w:rtl/>
              </w:rPr>
              <w:t>ما المقصود بالحلول العيني، عزز اجابتك بالامثلة.</w:t>
            </w:r>
          </w:p>
          <w:p w:rsidR="00604EAE" w:rsidRDefault="00604EAE" w:rsidP="00604EAE">
            <w:pPr>
              <w:numPr>
                <w:ilvl w:val="0"/>
                <w:numId w:val="40"/>
              </w:numPr>
              <w:bidi/>
              <w:spacing w:after="0" w:line="320" w:lineRule="exact"/>
              <w:rPr>
                <w:rFonts w:hint="cs"/>
              </w:rPr>
            </w:pPr>
            <w:r>
              <w:rPr>
                <w:rFonts w:hint="cs"/>
                <w:rtl/>
              </w:rPr>
              <w:t xml:space="preserve">وفقاً لأولوية الاستيفاء رتب الحقوق العينية التبعية التالية: </w:t>
            </w:r>
          </w:p>
          <w:p w:rsidR="00604EAE" w:rsidRDefault="00604EAE" w:rsidP="00604EAE">
            <w:pPr>
              <w:bidi/>
              <w:spacing w:line="320" w:lineRule="exact"/>
              <w:ind w:left="1080"/>
              <w:rPr>
                <w:rFonts w:hint="cs"/>
              </w:rPr>
            </w:pPr>
            <w:r>
              <w:rPr>
                <w:rFonts w:hint="cs"/>
                <w:rtl/>
              </w:rPr>
              <w:t>- المبلغ المستحق في ذمة الموظف.</w:t>
            </w:r>
            <w:r>
              <w:rPr>
                <w:rFonts w:hint="cs"/>
                <w:rtl/>
              </w:rPr>
              <w:tab/>
              <w:t>- امتياز المقاول المسجل في 3/3/2004</w:t>
            </w:r>
          </w:p>
          <w:p w:rsidR="00604EAE" w:rsidRDefault="00604EAE" w:rsidP="00604EAE">
            <w:pPr>
              <w:bidi/>
              <w:spacing w:line="320" w:lineRule="exact"/>
              <w:ind w:left="1080"/>
              <w:rPr>
                <w:rFonts w:hint="cs"/>
              </w:rPr>
            </w:pPr>
            <w:r>
              <w:rPr>
                <w:rFonts w:hint="cs"/>
                <w:rtl/>
              </w:rPr>
              <w:t xml:space="preserve">- أجرة العامل وفقا لقانون العمل العراقي </w:t>
            </w:r>
            <w:r>
              <w:rPr>
                <w:rFonts w:hint="cs"/>
                <w:rtl/>
              </w:rPr>
              <w:tab/>
              <w:t>- رهن حيازي مستلم ومسجل في 5/4/2003</w:t>
            </w:r>
          </w:p>
          <w:p w:rsidR="00604EAE" w:rsidRDefault="00604EAE" w:rsidP="00604EAE">
            <w:pPr>
              <w:bidi/>
              <w:spacing w:line="320" w:lineRule="exact"/>
              <w:ind w:left="360" w:firstLine="720"/>
              <w:rPr>
                <w:rFonts w:hint="cs"/>
              </w:rPr>
            </w:pPr>
            <w:r>
              <w:rPr>
                <w:rFonts w:hint="cs"/>
                <w:rtl/>
              </w:rPr>
              <w:t>- نفقات حفظ المال من الهلاك والتي صرفها كل من (س) في 23/5/2005 و(ص) في 7/4/2006</w:t>
            </w:r>
          </w:p>
          <w:p w:rsidR="00CA078B" w:rsidRPr="009C02CE" w:rsidRDefault="00CA078B" w:rsidP="009C02CE">
            <w:pPr>
              <w:bidi/>
              <w:spacing w:after="0" w:line="240" w:lineRule="auto"/>
              <w:ind w:left="765"/>
              <w:jc w:val="lowKashida"/>
              <w:rPr>
                <w:rFonts w:ascii="Simplified Arabic" w:hAnsi="Simplified Arabic" w:cs="Simplified Arabic"/>
                <w:sz w:val="28"/>
                <w:szCs w:val="28"/>
              </w:rPr>
            </w:pPr>
          </w:p>
          <w:p w:rsidR="00CA078B" w:rsidRPr="009C02CE" w:rsidRDefault="005C387D" w:rsidP="009C02CE">
            <w:p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 xml:space="preserve">   </w:t>
            </w:r>
          </w:p>
        </w:tc>
      </w:tr>
      <w:tr w:rsidR="008D46A4" w:rsidRPr="009C02CE" w:rsidTr="00B73A7B">
        <w:trPr>
          <w:trHeight w:val="515"/>
        </w:trPr>
        <w:tc>
          <w:tcPr>
            <w:tcW w:w="1242" w:type="dxa"/>
            <w:gridSpan w:val="2"/>
            <w:tcBorders>
              <w:top w:val="single" w:sz="8" w:space="0" w:color="auto"/>
            </w:tcBorders>
          </w:tcPr>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c>
          <w:tcPr>
            <w:tcW w:w="8087" w:type="dxa"/>
            <w:gridSpan w:val="3"/>
            <w:tcBorders>
              <w:top w:val="single" w:sz="8" w:space="0" w:color="auto"/>
            </w:tcBorders>
          </w:tcPr>
          <w:p w:rsidR="008D46A4" w:rsidRPr="009C02CE" w:rsidRDefault="00EC388C" w:rsidP="009C02CE">
            <w:pPr>
              <w:bidi/>
              <w:spacing w:after="0" w:line="240" w:lineRule="auto"/>
              <w:rPr>
                <w:rFonts w:ascii="Simplified Arabic" w:hAnsi="Simplified Arabic" w:cs="Simplified Arabic"/>
                <w:b/>
                <w:sz w:val="28"/>
                <w:szCs w:val="28"/>
                <w:rtl/>
                <w:lang w:bidi="ar-IQ"/>
              </w:rPr>
            </w:pPr>
            <w:r w:rsidRPr="009C02CE">
              <w:rPr>
                <w:rFonts w:ascii="Simplified Arabic" w:hAnsi="Simplified Arabic" w:cs="Simplified Arabic"/>
                <w:bCs/>
                <w:sz w:val="28"/>
                <w:szCs w:val="28"/>
                <w:rtl/>
                <w:lang w:bidi="ar-IQ"/>
              </w:rPr>
              <w:t>١٨.</w:t>
            </w:r>
            <w:r w:rsidR="00B73A7B" w:rsidRPr="009C02CE">
              <w:rPr>
                <w:rFonts w:ascii="Simplified Arabic" w:hAnsi="Simplified Arabic" w:cs="Simplified Arabic"/>
                <w:bCs/>
                <w:sz w:val="28"/>
                <w:szCs w:val="28"/>
                <w:rtl/>
                <w:lang w:bidi="ar-IQ"/>
              </w:rPr>
              <w:t xml:space="preserve">المواضيع التطبيقية </w:t>
            </w:r>
          </w:p>
        </w:tc>
      </w:tr>
      <w:tr w:rsidR="008D46A4" w:rsidRPr="009C02CE" w:rsidTr="00B73A7B">
        <w:trPr>
          <w:trHeight w:val="1601"/>
        </w:trPr>
        <w:tc>
          <w:tcPr>
            <w:tcW w:w="1242" w:type="dxa"/>
            <w:gridSpan w:val="2"/>
          </w:tcPr>
          <w:p w:rsidR="00700C17" w:rsidRPr="009C02CE" w:rsidRDefault="00700C17" w:rsidP="009C02CE">
            <w:pPr>
              <w:bidi/>
              <w:spacing w:after="0" w:line="240" w:lineRule="auto"/>
              <w:rPr>
                <w:rFonts w:ascii="Simplified Arabic" w:hAnsi="Simplified Arabic" w:cs="Simplified Arabic"/>
                <w:color w:val="FFFFFF" w:themeColor="background1"/>
                <w:sz w:val="28"/>
                <w:szCs w:val="28"/>
                <w:rtl/>
                <w:lang w:val="en-US" w:bidi="ar-IQ"/>
              </w:rPr>
            </w:pPr>
            <w:r w:rsidRPr="009C02CE">
              <w:rPr>
                <w:rFonts w:ascii="Simplified Arabic" w:hAnsi="Simplified Arabic" w:cs="Simplified Arabic"/>
                <w:color w:val="FFFFFF" w:themeColor="background1"/>
                <w:sz w:val="28"/>
                <w:szCs w:val="28"/>
                <w:rtl/>
                <w:lang w:val="en-US" w:bidi="ar-IQ"/>
              </w:rPr>
              <w:t xml:space="preserve">اسم المحاضر </w:t>
            </w:r>
          </w:p>
          <w:p w:rsidR="00700C17" w:rsidRPr="009C02CE" w:rsidRDefault="00700C17" w:rsidP="009C02CE">
            <w:pPr>
              <w:bidi/>
              <w:spacing w:after="0" w:line="240" w:lineRule="auto"/>
              <w:rPr>
                <w:rFonts w:ascii="Simplified Arabic" w:hAnsi="Simplified Arabic" w:cs="Simplified Arabic"/>
                <w:color w:val="FFFFFF" w:themeColor="background1"/>
                <w:sz w:val="28"/>
                <w:szCs w:val="28"/>
                <w:rtl/>
                <w:lang w:val="en-US" w:bidi="ar-IQ"/>
              </w:rPr>
            </w:pPr>
            <w:r w:rsidRPr="009C02CE">
              <w:rPr>
                <w:rFonts w:ascii="Simplified Arabic" w:hAnsi="Simplified Arabic" w:cs="Simplified Arabic"/>
                <w:color w:val="FFFFFF" w:themeColor="background1"/>
                <w:sz w:val="28"/>
                <w:szCs w:val="28"/>
                <w:rtl/>
                <w:lang w:val="en-US" w:bidi="ar-IQ"/>
              </w:rPr>
              <w:t>مثال (</w:t>
            </w:r>
            <w:r w:rsidR="00BD6567" w:rsidRPr="009C02CE">
              <w:rPr>
                <w:rFonts w:ascii="Simplified Arabic" w:hAnsi="Simplified Arabic" w:cs="Simplified Arabic"/>
                <w:color w:val="FFFFFF" w:themeColor="background1"/>
                <w:sz w:val="28"/>
                <w:szCs w:val="28"/>
                <w:rtl/>
                <w:lang w:val="en-US" w:bidi="ar-IQ"/>
              </w:rPr>
              <w:t>٤</w:t>
            </w:r>
            <w:r w:rsidRPr="009C02CE">
              <w:rPr>
                <w:rFonts w:ascii="Simplified Arabic" w:hAnsi="Simplified Arabic" w:cs="Simplified Arabic"/>
                <w:color w:val="FFFFFF" w:themeColor="background1"/>
                <w:sz w:val="28"/>
                <w:szCs w:val="28"/>
                <w:lang w:val="en-US" w:bidi="ar-IQ"/>
              </w:rPr>
              <w:t>-</w:t>
            </w:r>
            <w:r w:rsidR="00BD6567" w:rsidRPr="009C02CE">
              <w:rPr>
                <w:rFonts w:ascii="Simplified Arabic" w:hAnsi="Simplified Arabic" w:cs="Simplified Arabic"/>
                <w:color w:val="FFFFFF" w:themeColor="background1"/>
                <w:sz w:val="28"/>
                <w:szCs w:val="28"/>
                <w:rtl/>
                <w:lang w:val="en-US" w:bidi="ar-IQ"/>
              </w:rPr>
              <w:t>٣ ساعات</w:t>
            </w:r>
            <w:r w:rsidRPr="009C02CE">
              <w:rPr>
                <w:rFonts w:ascii="Simplified Arabic" w:hAnsi="Simplified Arabic" w:cs="Simplified Arabic"/>
                <w:color w:val="FFFFFF" w:themeColor="background1"/>
                <w:sz w:val="28"/>
                <w:szCs w:val="28"/>
                <w:rtl/>
                <w:lang w:val="en-US" w:bidi="ar-IQ"/>
              </w:rPr>
              <w:t>)</w:t>
            </w:r>
          </w:p>
          <w:p w:rsidR="00700C17" w:rsidRPr="009C02CE" w:rsidRDefault="00700C17" w:rsidP="009C02CE">
            <w:pPr>
              <w:bidi/>
              <w:spacing w:after="0" w:line="240" w:lineRule="auto"/>
              <w:rPr>
                <w:rFonts w:ascii="Simplified Arabic" w:hAnsi="Simplified Arabic" w:cs="Simplified Arabic"/>
                <w:color w:val="FFFFFF" w:themeColor="background1"/>
                <w:sz w:val="28"/>
                <w:szCs w:val="28"/>
                <w:lang w:val="en-US" w:bidi="ar-IQ"/>
              </w:rPr>
            </w:pPr>
            <w:r w:rsidRPr="009C02CE">
              <w:rPr>
                <w:rFonts w:ascii="Simplified Arabic" w:hAnsi="Simplified Arabic" w:cs="Simplified Arabic"/>
                <w:color w:val="FFFFFF" w:themeColor="background1"/>
                <w:sz w:val="28"/>
                <w:szCs w:val="28"/>
                <w:rtl/>
                <w:lang w:val="en-US" w:bidi="ar-IQ"/>
              </w:rPr>
              <w:lastRenderedPageBreak/>
              <w:t>مثال 14/10/2015</w:t>
            </w:r>
          </w:p>
          <w:p w:rsidR="008D46A4" w:rsidRPr="009C02CE" w:rsidRDefault="008D46A4" w:rsidP="009C02CE">
            <w:pPr>
              <w:bidi/>
              <w:spacing w:after="0" w:line="240" w:lineRule="auto"/>
              <w:rPr>
                <w:rFonts w:ascii="Simplified Arabic" w:hAnsi="Simplified Arabic" w:cs="Simplified Arabic"/>
                <w:color w:val="FFFFFF" w:themeColor="background1"/>
                <w:sz w:val="28"/>
                <w:szCs w:val="28"/>
                <w:lang w:val="en-US" w:bidi="ar-IQ"/>
              </w:rPr>
            </w:pPr>
          </w:p>
        </w:tc>
        <w:tc>
          <w:tcPr>
            <w:tcW w:w="8087" w:type="dxa"/>
            <w:gridSpan w:val="3"/>
          </w:tcPr>
          <w:p w:rsidR="00015321" w:rsidRPr="009C02CE" w:rsidRDefault="00015321" w:rsidP="009C02CE">
            <w:pPr>
              <w:shd w:val="clear" w:color="auto" w:fill="FFFFFF" w:themeFill="background1"/>
              <w:bidi/>
              <w:spacing w:after="0" w:line="240" w:lineRule="auto"/>
              <w:rPr>
                <w:rFonts w:ascii="Simplified Arabic" w:hAnsi="Simplified Arabic" w:cs="Simplified Arabic"/>
                <w:color w:val="FFFFFF" w:themeColor="background1"/>
                <w:sz w:val="28"/>
                <w:szCs w:val="28"/>
                <w:rtl/>
                <w:lang w:bidi="ar-IQ"/>
              </w:rPr>
            </w:pPr>
            <w:r w:rsidRPr="009C02CE">
              <w:rPr>
                <w:rFonts w:ascii="Simplified Arabic" w:hAnsi="Simplified Arabic" w:cs="Simplified Arabic"/>
                <w:color w:val="FFFFFF" w:themeColor="background1"/>
                <w:sz w:val="28"/>
                <w:szCs w:val="28"/>
                <w:rtl/>
                <w:lang w:bidi="ar-IQ"/>
              </w:rPr>
              <w:lastRenderedPageBreak/>
              <w:t>هنا يذكر التدريسي عناوين المواضيع التطبيقية التي سيقدمها خلال الفصل الدراسي. يجب ذكر أهداف</w:t>
            </w:r>
            <w:r w:rsidR="00700C17" w:rsidRPr="009C02CE">
              <w:rPr>
                <w:rFonts w:ascii="Simplified Arabic" w:hAnsi="Simplified Arabic" w:cs="Simplified Arabic"/>
                <w:color w:val="FFFFFF" w:themeColor="background1"/>
                <w:sz w:val="28"/>
                <w:szCs w:val="28"/>
                <w:rtl/>
                <w:lang w:bidi="ar-IQ"/>
              </w:rPr>
              <w:t xml:space="preserve"> كل موضوع وتاريخه ومدة المحاضرة. </w:t>
            </w:r>
          </w:p>
          <w:p w:rsidR="00015321" w:rsidRPr="009C02CE" w:rsidRDefault="00015321" w:rsidP="009C02CE">
            <w:pPr>
              <w:bidi/>
              <w:spacing w:after="0" w:line="240" w:lineRule="auto"/>
              <w:rPr>
                <w:rFonts w:ascii="Simplified Arabic" w:hAnsi="Simplified Arabic" w:cs="Simplified Arabic"/>
                <w:sz w:val="28"/>
                <w:szCs w:val="28"/>
                <w:lang w:val="en-US" w:bidi="ar-KW"/>
              </w:rPr>
            </w:pPr>
          </w:p>
          <w:p w:rsidR="00015321" w:rsidRPr="009C02CE" w:rsidRDefault="00015321" w:rsidP="009C02CE">
            <w:pPr>
              <w:bidi/>
              <w:spacing w:after="0" w:line="240" w:lineRule="auto"/>
              <w:rPr>
                <w:rFonts w:ascii="Simplified Arabic" w:hAnsi="Simplified Arabic" w:cs="Simplified Arabic"/>
                <w:sz w:val="28"/>
                <w:szCs w:val="28"/>
                <w:lang w:bidi="ar-KW"/>
              </w:rPr>
            </w:pPr>
          </w:p>
          <w:p w:rsidR="008D46A4" w:rsidRPr="009C02CE" w:rsidRDefault="008D46A4" w:rsidP="009C02CE">
            <w:pPr>
              <w:bidi/>
              <w:spacing w:after="0" w:line="240" w:lineRule="auto"/>
              <w:rPr>
                <w:rFonts w:ascii="Simplified Arabic" w:hAnsi="Simplified Arabic" w:cs="Simplified Arabic"/>
                <w:sz w:val="28"/>
                <w:szCs w:val="28"/>
                <w:lang w:val="en-US" w:bidi="ar-KW"/>
              </w:rPr>
            </w:pPr>
          </w:p>
        </w:tc>
      </w:tr>
      <w:tr w:rsidR="008D46A4" w:rsidRPr="009C02CE" w:rsidTr="00B73A7B">
        <w:trPr>
          <w:trHeight w:val="732"/>
        </w:trPr>
        <w:tc>
          <w:tcPr>
            <w:tcW w:w="9329" w:type="dxa"/>
            <w:gridSpan w:val="5"/>
          </w:tcPr>
          <w:p w:rsidR="00700C17"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lastRenderedPageBreak/>
              <w:t>١٩</w:t>
            </w:r>
            <w:r w:rsidR="00700C17" w:rsidRPr="009C02CE">
              <w:rPr>
                <w:rFonts w:ascii="Simplified Arabic" w:hAnsi="Simplified Arabic" w:cs="Simplified Arabic"/>
                <w:b/>
                <w:bCs/>
                <w:sz w:val="28"/>
                <w:szCs w:val="28"/>
                <w:rtl/>
                <w:lang w:bidi="ar-KW"/>
              </w:rPr>
              <w:t xml:space="preserve">. </w:t>
            </w:r>
            <w:r w:rsidR="005E25AC" w:rsidRPr="009C02CE">
              <w:rPr>
                <w:rFonts w:ascii="Simplified Arabic" w:hAnsi="Simplified Arabic" w:cs="Simplified Arabic"/>
                <w:b/>
                <w:bCs/>
                <w:sz w:val="28"/>
                <w:szCs w:val="28"/>
                <w:rtl/>
                <w:lang w:bidi="ar-IQ"/>
              </w:rPr>
              <w:t>الاختبارات</w:t>
            </w:r>
          </w:p>
          <w:p w:rsidR="005E25AC" w:rsidRPr="009C02CE" w:rsidRDefault="00EC156B"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b/>
                <w:bCs/>
                <w:sz w:val="28"/>
                <w:szCs w:val="28"/>
                <w:rtl/>
                <w:lang w:bidi="ar-IQ"/>
              </w:rPr>
              <w:t xml:space="preserve">اولا: </w:t>
            </w:r>
            <w:r w:rsidR="009C02CE">
              <w:rPr>
                <w:rFonts w:ascii="Simplified Arabic" w:hAnsi="Simplified Arabic" w:cs="Simplified Arabic" w:hint="cs"/>
                <w:b/>
                <w:bCs/>
                <w:sz w:val="28"/>
                <w:szCs w:val="28"/>
                <w:rtl/>
                <w:lang w:bidi="ar-IQ"/>
              </w:rPr>
              <w:t>الاسئلة الانشائية</w:t>
            </w:r>
          </w:p>
          <w:p w:rsidR="009C02CE" w:rsidRPr="009C02CE" w:rsidRDefault="00EC388C" w:rsidP="00347265">
            <w:pPr>
              <w:bidi/>
              <w:spacing w:after="0" w:line="240" w:lineRule="auto"/>
              <w:rPr>
                <w:rFonts w:ascii="Simplified Arabic" w:eastAsia="Times New Roman" w:hAnsi="Simplified Arabic" w:cs="Simplified Arabic"/>
                <w:sz w:val="28"/>
                <w:szCs w:val="28"/>
                <w:rtl/>
              </w:rPr>
            </w:pPr>
            <w:r w:rsidRPr="009C02CE">
              <w:rPr>
                <w:rFonts w:ascii="Simplified Arabic" w:hAnsi="Simplified Arabic" w:cs="Simplified Arabic"/>
                <w:b/>
                <w:bCs/>
                <w:sz w:val="28"/>
                <w:szCs w:val="28"/>
                <w:rtl/>
                <w:lang w:val="en-US" w:bidi="ar-IQ"/>
              </w:rPr>
              <w:t>٣</w:t>
            </w:r>
            <w:r w:rsidR="00635D4F" w:rsidRPr="009C02CE">
              <w:rPr>
                <w:rFonts w:ascii="Simplified Arabic" w:hAnsi="Simplified Arabic" w:cs="Simplified Arabic"/>
                <w:b/>
                <w:bCs/>
                <w:sz w:val="28"/>
                <w:szCs w:val="28"/>
                <w:rtl/>
                <w:lang w:val="en-US" w:bidi="ar-IQ"/>
              </w:rPr>
              <w:t xml:space="preserve">. </w:t>
            </w:r>
            <w:bookmarkStart w:id="0" w:name="_GoBack"/>
            <w:bookmarkEnd w:id="0"/>
          </w:p>
          <w:p w:rsidR="00700C17" w:rsidRPr="009C02CE" w:rsidRDefault="00700C17" w:rsidP="009C02CE">
            <w:pPr>
              <w:bidi/>
              <w:spacing w:after="0" w:line="240" w:lineRule="auto"/>
              <w:rPr>
                <w:rFonts w:ascii="Simplified Arabic" w:hAnsi="Simplified Arabic" w:cs="Simplified Arabic"/>
                <w:b/>
                <w:bCs/>
                <w:sz w:val="28"/>
                <w:szCs w:val="28"/>
                <w:lang w:val="en-US" w:bidi="ar-KW"/>
              </w:rPr>
            </w:pPr>
          </w:p>
          <w:p w:rsidR="00700C17" w:rsidRPr="009C02CE" w:rsidRDefault="00700C17" w:rsidP="009C02CE">
            <w:pPr>
              <w:bidi/>
              <w:spacing w:after="0" w:line="240" w:lineRule="auto"/>
              <w:rPr>
                <w:rFonts w:ascii="Simplified Arabic" w:hAnsi="Simplified Arabic" w:cs="Simplified Arabic"/>
                <w:b/>
                <w:bCs/>
                <w:sz w:val="28"/>
                <w:szCs w:val="28"/>
                <w:lang w:bidi="ar-KW"/>
              </w:rPr>
            </w:pPr>
          </w:p>
          <w:p w:rsidR="008D46A4" w:rsidRPr="009C02CE" w:rsidRDefault="008D46A4" w:rsidP="009C02CE">
            <w:pPr>
              <w:bidi/>
              <w:spacing w:after="0" w:line="240" w:lineRule="auto"/>
              <w:rPr>
                <w:rFonts w:ascii="Simplified Arabic" w:hAnsi="Simplified Arabic" w:cs="Simplified Arabic"/>
                <w:sz w:val="28"/>
                <w:szCs w:val="28"/>
                <w:lang w:val="en-US" w:bidi="ar-KW"/>
              </w:rPr>
            </w:pPr>
          </w:p>
        </w:tc>
      </w:tr>
      <w:tr w:rsidR="008D46A4" w:rsidRPr="009C02CE" w:rsidTr="00B73A7B">
        <w:trPr>
          <w:trHeight w:val="732"/>
        </w:trPr>
        <w:tc>
          <w:tcPr>
            <w:tcW w:w="9329" w:type="dxa"/>
            <w:gridSpan w:val="5"/>
          </w:tcPr>
          <w:p w:rsidR="00DC7E6B"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٢٠</w:t>
            </w:r>
            <w:r w:rsidR="00DC7E6B" w:rsidRPr="009C02CE">
              <w:rPr>
                <w:rFonts w:ascii="Simplified Arabic" w:hAnsi="Simplified Arabic" w:cs="Simplified Arabic"/>
                <w:b/>
                <w:bCs/>
                <w:sz w:val="28"/>
                <w:szCs w:val="28"/>
                <w:rtl/>
                <w:lang w:bidi="ar-IQ"/>
              </w:rPr>
              <w:t>. ملاحظات اضافية:</w:t>
            </w:r>
          </w:p>
          <w:p w:rsidR="00DC7E6B" w:rsidRPr="009C02CE" w:rsidRDefault="009C02CE" w:rsidP="009C02CE">
            <w:pPr>
              <w:bidi/>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DC7E6B" w:rsidRPr="009C02CE" w:rsidRDefault="00DC7E6B" w:rsidP="009C02CE">
            <w:pPr>
              <w:bidi/>
              <w:spacing w:after="0" w:line="240" w:lineRule="auto"/>
              <w:rPr>
                <w:rFonts w:ascii="Simplified Arabic" w:hAnsi="Simplified Arabic" w:cs="Simplified Arabic"/>
                <w:b/>
                <w:bCs/>
                <w:sz w:val="28"/>
                <w:szCs w:val="28"/>
                <w:lang w:val="en-US" w:bidi="ar-KW"/>
              </w:rPr>
            </w:pPr>
          </w:p>
          <w:p w:rsidR="001647A7" w:rsidRPr="009C02CE" w:rsidRDefault="001647A7" w:rsidP="009C02CE">
            <w:pPr>
              <w:bidi/>
              <w:spacing w:after="0" w:line="240" w:lineRule="auto"/>
              <w:rPr>
                <w:rFonts w:ascii="Simplified Arabic" w:hAnsi="Simplified Arabic" w:cs="Simplified Arabic"/>
                <w:sz w:val="28"/>
                <w:szCs w:val="28"/>
                <w:lang w:val="en-US" w:bidi="ar-KW"/>
              </w:rPr>
            </w:pPr>
          </w:p>
        </w:tc>
      </w:tr>
      <w:tr w:rsidR="00E61AD2" w:rsidRPr="009C02CE" w:rsidTr="00B73A7B">
        <w:trPr>
          <w:trHeight w:val="732"/>
        </w:trPr>
        <w:tc>
          <w:tcPr>
            <w:tcW w:w="9329" w:type="dxa"/>
            <w:gridSpan w:val="5"/>
          </w:tcPr>
          <w:p w:rsidR="00DC7E6B"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٢١</w:t>
            </w:r>
            <w:r w:rsidR="00DC7E6B" w:rsidRPr="009C02CE">
              <w:rPr>
                <w:rFonts w:ascii="Simplified Arabic" w:hAnsi="Simplified Arabic" w:cs="Simplified Arabic"/>
                <w:b/>
                <w:bCs/>
                <w:sz w:val="28"/>
                <w:szCs w:val="28"/>
                <w:rtl/>
                <w:lang w:bidi="ar-IQ"/>
              </w:rPr>
              <w:t>. مراجعة الكراسة من قبل النظراء</w:t>
            </w:r>
          </w:p>
          <w:p w:rsidR="00DC7E6B" w:rsidRPr="009C02CE" w:rsidRDefault="00DC7E6B" w:rsidP="009C02CE">
            <w:pPr>
              <w:bidi/>
              <w:spacing w:after="0" w:line="240" w:lineRule="auto"/>
              <w:rPr>
                <w:rFonts w:ascii="Simplified Arabic" w:hAnsi="Simplified Arabic" w:cs="Simplified Arabic"/>
                <w:sz w:val="28"/>
                <w:szCs w:val="28"/>
                <w:lang w:bidi="ar-IQ"/>
              </w:rPr>
            </w:pPr>
          </w:p>
          <w:p w:rsidR="00961D90" w:rsidRPr="009C02CE" w:rsidRDefault="00961D90" w:rsidP="009C02CE">
            <w:pPr>
              <w:bidi/>
              <w:spacing w:after="0" w:line="240" w:lineRule="auto"/>
              <w:jc w:val="right"/>
              <w:rPr>
                <w:rFonts w:ascii="Simplified Arabic" w:hAnsi="Simplified Arabic" w:cs="Simplified Arabic"/>
                <w:sz w:val="28"/>
                <w:szCs w:val="28"/>
                <w:rtl/>
                <w:lang w:val="en-US" w:bidi="ar-KW"/>
              </w:rPr>
            </w:pPr>
          </w:p>
        </w:tc>
      </w:tr>
    </w:tbl>
    <w:p w:rsidR="008D46A4" w:rsidRPr="009C02CE" w:rsidRDefault="008D46A4" w:rsidP="009C02CE">
      <w:pPr>
        <w:bidi/>
        <w:rPr>
          <w:rFonts w:ascii="Simplified Arabic" w:hAnsi="Simplified Arabic" w:cs="Simplified Arabic"/>
          <w:sz w:val="28"/>
          <w:szCs w:val="28"/>
        </w:rPr>
      </w:pPr>
      <w:r w:rsidRPr="009C02CE">
        <w:rPr>
          <w:rFonts w:ascii="Simplified Arabic" w:hAnsi="Simplified Arabic" w:cs="Simplified Arabic"/>
          <w:sz w:val="28"/>
          <w:szCs w:val="28"/>
        </w:rPr>
        <w:br/>
      </w:r>
    </w:p>
    <w:p w:rsidR="00E95307" w:rsidRPr="009C02CE" w:rsidRDefault="00E95307" w:rsidP="009C02CE">
      <w:pPr>
        <w:bidi/>
        <w:rPr>
          <w:rFonts w:ascii="Simplified Arabic" w:hAnsi="Simplified Arabic" w:cs="Simplified Arabic"/>
          <w:sz w:val="28"/>
          <w:szCs w:val="28"/>
          <w:lang w:val="en-US" w:bidi="ar-KW"/>
        </w:rPr>
      </w:pPr>
    </w:p>
    <w:sectPr w:rsidR="00E95307" w:rsidRPr="009C02C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49" w:rsidRDefault="00591349" w:rsidP="00483DD0">
      <w:pPr>
        <w:spacing w:after="0" w:line="240" w:lineRule="auto"/>
      </w:pPr>
      <w:r>
        <w:separator/>
      </w:r>
    </w:p>
  </w:endnote>
  <w:endnote w:type="continuationSeparator" w:id="0">
    <w:p w:rsidR="00591349" w:rsidRDefault="0059134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49" w:rsidRDefault="00591349" w:rsidP="00483DD0">
      <w:pPr>
        <w:spacing w:after="0" w:line="240" w:lineRule="auto"/>
      </w:pPr>
      <w:r>
        <w:separator/>
      </w:r>
    </w:p>
  </w:footnote>
  <w:footnote w:type="continuationSeparator" w:id="0">
    <w:p w:rsidR="00591349" w:rsidRDefault="0059134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9A6"/>
    <w:multiLevelType w:val="hybridMultilevel"/>
    <w:tmpl w:val="EA7C56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A16D14"/>
    <w:multiLevelType w:val="hybridMultilevel"/>
    <w:tmpl w:val="4F5C10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3047BD"/>
    <w:multiLevelType w:val="hybridMultilevel"/>
    <w:tmpl w:val="D130C920"/>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35236"/>
    <w:multiLevelType w:val="hybridMultilevel"/>
    <w:tmpl w:val="5CDA85E8"/>
    <w:lvl w:ilvl="0" w:tplc="EE5E1BFA">
      <w:start w:val="1"/>
      <w:numFmt w:val="decimal"/>
      <w:lvlText w:val="%1-"/>
      <w:lvlJc w:val="left"/>
      <w:pPr>
        <w:tabs>
          <w:tab w:val="num" w:pos="720"/>
        </w:tabs>
        <w:ind w:left="720" w:hanging="360"/>
      </w:pPr>
      <w:rPr>
        <w:rFonts w:hint="default"/>
      </w:rPr>
    </w:lvl>
    <w:lvl w:ilvl="1" w:tplc="BC08030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F69BA"/>
    <w:multiLevelType w:val="hybridMultilevel"/>
    <w:tmpl w:val="532C2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C2046"/>
    <w:multiLevelType w:val="hybridMultilevel"/>
    <w:tmpl w:val="6316B8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FF1FA0"/>
    <w:multiLevelType w:val="hybridMultilevel"/>
    <w:tmpl w:val="366677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00F98"/>
    <w:multiLevelType w:val="hybridMultilevel"/>
    <w:tmpl w:val="978EA0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F62892"/>
    <w:multiLevelType w:val="hybridMultilevel"/>
    <w:tmpl w:val="0FAEE3B2"/>
    <w:lvl w:ilvl="0" w:tplc="88441098">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5415FA"/>
    <w:multiLevelType w:val="hybridMultilevel"/>
    <w:tmpl w:val="EFFAD6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3D3F3C"/>
    <w:multiLevelType w:val="hybridMultilevel"/>
    <w:tmpl w:val="FAB21136"/>
    <w:lvl w:ilvl="0" w:tplc="0F1E6452">
      <w:start w:val="1"/>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6726FA"/>
    <w:multiLevelType w:val="hybridMultilevel"/>
    <w:tmpl w:val="9F3E96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B54BF4"/>
    <w:multiLevelType w:val="hybridMultilevel"/>
    <w:tmpl w:val="001EF4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283E4C"/>
    <w:multiLevelType w:val="hybridMultilevel"/>
    <w:tmpl w:val="96EEAF60"/>
    <w:lvl w:ilvl="0" w:tplc="C20616C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nsid w:val="2D6127CA"/>
    <w:multiLevelType w:val="hybridMultilevel"/>
    <w:tmpl w:val="AE8CC61E"/>
    <w:lvl w:ilvl="0" w:tplc="EE5E1B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433D6F"/>
    <w:multiLevelType w:val="hybridMultilevel"/>
    <w:tmpl w:val="DD7C85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FE2C0B"/>
    <w:multiLevelType w:val="hybridMultilevel"/>
    <w:tmpl w:val="B8C84A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B47EFC"/>
    <w:multiLevelType w:val="hybridMultilevel"/>
    <w:tmpl w:val="7A86C72E"/>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EC4441"/>
    <w:multiLevelType w:val="hybridMultilevel"/>
    <w:tmpl w:val="EEE8F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BDF1967"/>
    <w:multiLevelType w:val="hybridMultilevel"/>
    <w:tmpl w:val="5FE4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24EA4"/>
    <w:multiLevelType w:val="hybridMultilevel"/>
    <w:tmpl w:val="D61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72AC4"/>
    <w:multiLevelType w:val="hybridMultilevel"/>
    <w:tmpl w:val="2E409944"/>
    <w:lvl w:ilvl="0" w:tplc="0409000F">
      <w:start w:val="1"/>
      <w:numFmt w:val="decimal"/>
      <w:lvlText w:val="%1."/>
      <w:lvlJc w:val="left"/>
      <w:pPr>
        <w:tabs>
          <w:tab w:val="num" w:pos="720"/>
        </w:tabs>
        <w:ind w:left="720" w:hanging="360"/>
      </w:pPr>
    </w:lvl>
    <w:lvl w:ilvl="1" w:tplc="719A8A8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BD7BD4"/>
    <w:multiLevelType w:val="hybridMultilevel"/>
    <w:tmpl w:val="100CE186"/>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4C59C5"/>
    <w:multiLevelType w:val="hybridMultilevel"/>
    <w:tmpl w:val="9DE00E6C"/>
    <w:lvl w:ilvl="0" w:tplc="4502D5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B6140"/>
    <w:multiLevelType w:val="hybridMultilevel"/>
    <w:tmpl w:val="38F811BA"/>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554C0B"/>
    <w:multiLevelType w:val="hybridMultilevel"/>
    <w:tmpl w:val="E4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8026D"/>
    <w:multiLevelType w:val="hybridMultilevel"/>
    <w:tmpl w:val="736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D4A43"/>
    <w:multiLevelType w:val="hybridMultilevel"/>
    <w:tmpl w:val="0256E824"/>
    <w:lvl w:ilvl="0" w:tplc="0409000F">
      <w:start w:val="1"/>
      <w:numFmt w:val="decimal"/>
      <w:lvlText w:val="%1."/>
      <w:lvlJc w:val="left"/>
      <w:pPr>
        <w:tabs>
          <w:tab w:val="num" w:pos="990"/>
        </w:tabs>
        <w:ind w:left="990" w:hanging="360"/>
      </w:pPr>
    </w:lvl>
    <w:lvl w:ilvl="1" w:tplc="290C3948">
      <w:start w:val="1"/>
      <w:numFmt w:val="arabicAlpha"/>
      <w:lvlText w:val="%2."/>
      <w:lvlJc w:val="left"/>
      <w:pPr>
        <w:tabs>
          <w:tab w:val="num" w:pos="1710"/>
        </w:tabs>
        <w:ind w:left="1710" w:hanging="360"/>
      </w:pPr>
      <w:rPr>
        <w:rFonts w:ascii="Calibri" w:eastAsia="Calibri" w:hAnsi="Calibri" w:cs="Simplified Arabic"/>
        <w:lang w:val="en-US"/>
      </w:rPr>
    </w:lvl>
    <w:lvl w:ilvl="2" w:tplc="04090001">
      <w:start w:val="1"/>
      <w:numFmt w:val="bullet"/>
      <w:lvlText w:val=""/>
      <w:lvlJc w:val="left"/>
      <w:pPr>
        <w:tabs>
          <w:tab w:val="num" w:pos="2610"/>
        </w:tabs>
        <w:ind w:left="2610" w:hanging="360"/>
      </w:pPr>
      <w:rPr>
        <w:rFonts w:ascii="Symbol" w:hAnsi="Symbol" w:hint="default"/>
      </w:r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nsid w:val="63087AD7"/>
    <w:multiLevelType w:val="hybridMultilevel"/>
    <w:tmpl w:val="7D906B30"/>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87483D"/>
    <w:multiLevelType w:val="hybridMultilevel"/>
    <w:tmpl w:val="5A5AAC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816509"/>
    <w:multiLevelType w:val="hybridMultilevel"/>
    <w:tmpl w:val="D1704D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505519"/>
    <w:multiLevelType w:val="hybridMultilevel"/>
    <w:tmpl w:val="78560372"/>
    <w:lvl w:ilvl="0" w:tplc="A17E0D88">
      <w:start w:val="1"/>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403792"/>
    <w:multiLevelType w:val="hybridMultilevel"/>
    <w:tmpl w:val="CC60028E"/>
    <w:lvl w:ilvl="0" w:tplc="EE5E1BF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25754BB"/>
    <w:multiLevelType w:val="hybridMultilevel"/>
    <w:tmpl w:val="8396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36CD0"/>
    <w:multiLevelType w:val="hybridMultilevel"/>
    <w:tmpl w:val="11704A2A"/>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9A0E85"/>
    <w:multiLevelType w:val="hybridMultilevel"/>
    <w:tmpl w:val="065E7F1C"/>
    <w:lvl w:ilvl="0" w:tplc="E1842822">
      <w:start w:val="1"/>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9266BAB"/>
    <w:multiLevelType w:val="hybridMultilevel"/>
    <w:tmpl w:val="C9A2084A"/>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8"/>
  </w:num>
  <w:num w:numId="4">
    <w:abstractNumId w:val="19"/>
  </w:num>
  <w:num w:numId="5">
    <w:abstractNumId w:val="27"/>
  </w:num>
  <w:num w:numId="6">
    <w:abstractNumId w:val="34"/>
  </w:num>
  <w:num w:numId="7">
    <w:abstractNumId w:val="26"/>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22"/>
  </w:num>
  <w:num w:numId="29">
    <w:abstractNumId w:val="35"/>
  </w:num>
  <w:num w:numId="30">
    <w:abstractNumId w:val="23"/>
  </w:num>
  <w:num w:numId="31">
    <w:abstractNumId w:val="33"/>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A608E"/>
    <w:rsid w:val="000D03E0"/>
    <w:rsid w:val="000F2337"/>
    <w:rsid w:val="00106538"/>
    <w:rsid w:val="001178F4"/>
    <w:rsid w:val="001215D2"/>
    <w:rsid w:val="001527D7"/>
    <w:rsid w:val="001647A7"/>
    <w:rsid w:val="001A037D"/>
    <w:rsid w:val="001B5EBC"/>
    <w:rsid w:val="001C4191"/>
    <w:rsid w:val="001D1634"/>
    <w:rsid w:val="001F7289"/>
    <w:rsid w:val="00205300"/>
    <w:rsid w:val="00211F17"/>
    <w:rsid w:val="00236016"/>
    <w:rsid w:val="0025284B"/>
    <w:rsid w:val="002C3616"/>
    <w:rsid w:val="002F44B8"/>
    <w:rsid w:val="002F6AD3"/>
    <w:rsid w:val="00305BAF"/>
    <w:rsid w:val="00347265"/>
    <w:rsid w:val="003F6A58"/>
    <w:rsid w:val="0040102E"/>
    <w:rsid w:val="00441BF4"/>
    <w:rsid w:val="00483DD0"/>
    <w:rsid w:val="00496757"/>
    <w:rsid w:val="004B0808"/>
    <w:rsid w:val="004D421F"/>
    <w:rsid w:val="00517B2D"/>
    <w:rsid w:val="00542B94"/>
    <w:rsid w:val="0055688F"/>
    <w:rsid w:val="00582D81"/>
    <w:rsid w:val="00591349"/>
    <w:rsid w:val="0059508C"/>
    <w:rsid w:val="005C387D"/>
    <w:rsid w:val="005E25AC"/>
    <w:rsid w:val="00604EAE"/>
    <w:rsid w:val="00634F2B"/>
    <w:rsid w:val="00635D4F"/>
    <w:rsid w:val="00644F7E"/>
    <w:rsid w:val="006766CD"/>
    <w:rsid w:val="00695467"/>
    <w:rsid w:val="006A57BA"/>
    <w:rsid w:val="006A7D4D"/>
    <w:rsid w:val="006B5084"/>
    <w:rsid w:val="006C0EF5"/>
    <w:rsid w:val="006C3B09"/>
    <w:rsid w:val="00700C17"/>
    <w:rsid w:val="00756916"/>
    <w:rsid w:val="007849A5"/>
    <w:rsid w:val="007C34B8"/>
    <w:rsid w:val="007F0899"/>
    <w:rsid w:val="007F485F"/>
    <w:rsid w:val="0080086A"/>
    <w:rsid w:val="008022DB"/>
    <w:rsid w:val="00807092"/>
    <w:rsid w:val="00830EE6"/>
    <w:rsid w:val="0086310E"/>
    <w:rsid w:val="008772A6"/>
    <w:rsid w:val="00893AFD"/>
    <w:rsid w:val="008A2E4F"/>
    <w:rsid w:val="008C630A"/>
    <w:rsid w:val="008C7D9A"/>
    <w:rsid w:val="008D46A4"/>
    <w:rsid w:val="008D537E"/>
    <w:rsid w:val="00953B35"/>
    <w:rsid w:val="00961D90"/>
    <w:rsid w:val="009B5828"/>
    <w:rsid w:val="009C02CE"/>
    <w:rsid w:val="009C7CEB"/>
    <w:rsid w:val="009E1617"/>
    <w:rsid w:val="009E3A65"/>
    <w:rsid w:val="009E7E4F"/>
    <w:rsid w:val="009F7BEC"/>
    <w:rsid w:val="00A10623"/>
    <w:rsid w:val="00A4351B"/>
    <w:rsid w:val="00A56BFC"/>
    <w:rsid w:val="00A66254"/>
    <w:rsid w:val="00AA6785"/>
    <w:rsid w:val="00AB753E"/>
    <w:rsid w:val="00AD68F9"/>
    <w:rsid w:val="00B07BAD"/>
    <w:rsid w:val="00B341B9"/>
    <w:rsid w:val="00B6542D"/>
    <w:rsid w:val="00B716D3"/>
    <w:rsid w:val="00B73A7B"/>
    <w:rsid w:val="00B857BC"/>
    <w:rsid w:val="00B916A8"/>
    <w:rsid w:val="00BC3648"/>
    <w:rsid w:val="00BC7E74"/>
    <w:rsid w:val="00BD4A13"/>
    <w:rsid w:val="00BD6567"/>
    <w:rsid w:val="00C05607"/>
    <w:rsid w:val="00C3353F"/>
    <w:rsid w:val="00C45D83"/>
    <w:rsid w:val="00C46D58"/>
    <w:rsid w:val="00C525DA"/>
    <w:rsid w:val="00C843FD"/>
    <w:rsid w:val="00C857AF"/>
    <w:rsid w:val="00CA078B"/>
    <w:rsid w:val="00CA0D4D"/>
    <w:rsid w:val="00CA63F7"/>
    <w:rsid w:val="00CC5CD1"/>
    <w:rsid w:val="00CD435E"/>
    <w:rsid w:val="00CF5475"/>
    <w:rsid w:val="00D100D6"/>
    <w:rsid w:val="00D2169A"/>
    <w:rsid w:val="00D24A7D"/>
    <w:rsid w:val="00D30596"/>
    <w:rsid w:val="00D753A4"/>
    <w:rsid w:val="00D921E4"/>
    <w:rsid w:val="00D97419"/>
    <w:rsid w:val="00DC7E6B"/>
    <w:rsid w:val="00DD04BE"/>
    <w:rsid w:val="00DD7054"/>
    <w:rsid w:val="00E07FDD"/>
    <w:rsid w:val="00E32266"/>
    <w:rsid w:val="00E61AD2"/>
    <w:rsid w:val="00E70DBB"/>
    <w:rsid w:val="00E777CE"/>
    <w:rsid w:val="00E80800"/>
    <w:rsid w:val="00E8166B"/>
    <w:rsid w:val="00E873BC"/>
    <w:rsid w:val="00E95307"/>
    <w:rsid w:val="00EB1AE0"/>
    <w:rsid w:val="00EB60E4"/>
    <w:rsid w:val="00EC156B"/>
    <w:rsid w:val="00EC286D"/>
    <w:rsid w:val="00EC388C"/>
    <w:rsid w:val="00ED3387"/>
    <w:rsid w:val="00EE60FC"/>
    <w:rsid w:val="00EE7060"/>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604E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604E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3040</Words>
  <Characters>17332</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3</cp:revision>
  <cp:lastPrinted>2015-10-11T06:39:00Z</cp:lastPrinted>
  <dcterms:created xsi:type="dcterms:W3CDTF">2016-11-06T08:44:00Z</dcterms:created>
  <dcterms:modified xsi:type="dcterms:W3CDTF">2016-11-20T08:34:00Z</dcterms:modified>
</cp:coreProperties>
</file>